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D70CE8" w:rsidRDefault="00D70CE8" w:rsidP="00D70CE8">
      <w:pPr>
        <w:pStyle w:val="Ttulo3"/>
        <w:rPr>
          <w:rFonts w:ascii="Arial" w:hAnsi="Arial" w:cs="Arial"/>
          <w:b w:val="0"/>
          <w:bCs w:val="0"/>
          <w:szCs w:val="24"/>
        </w:rPr>
      </w:pPr>
      <w:r w:rsidRPr="00351AC2">
        <w:rPr>
          <w:rFonts w:ascii="Arial" w:hAnsi="Arial" w:cs="Arial"/>
          <w:b w:val="0"/>
          <w:bCs w:val="0"/>
          <w:szCs w:val="24"/>
        </w:rPr>
        <w:t xml:space="preserve">El suscrito Secretario General de Serviciudad </w:t>
      </w:r>
      <w:r w:rsidR="00351AC2">
        <w:rPr>
          <w:rFonts w:ascii="Arial" w:hAnsi="Arial" w:cs="Arial"/>
          <w:b w:val="0"/>
          <w:bCs w:val="0"/>
          <w:szCs w:val="24"/>
        </w:rPr>
        <w:t xml:space="preserve">en conjunto con </w:t>
      </w:r>
      <w:r w:rsidRPr="00351AC2">
        <w:rPr>
          <w:rFonts w:ascii="Arial" w:hAnsi="Arial" w:cs="Arial"/>
          <w:b w:val="0"/>
          <w:bCs w:val="0"/>
          <w:szCs w:val="24"/>
        </w:rPr>
        <w:t xml:space="preserve">sus abogados </w:t>
      </w:r>
      <w:r w:rsidR="00162A79">
        <w:rPr>
          <w:rFonts w:ascii="Arial" w:hAnsi="Arial" w:cs="Arial"/>
          <w:b w:val="0"/>
          <w:bCs w:val="0"/>
          <w:szCs w:val="24"/>
        </w:rPr>
        <w:t xml:space="preserve">de planta y </w:t>
      </w:r>
      <w:r w:rsidRPr="00351AC2">
        <w:rPr>
          <w:rFonts w:ascii="Arial" w:hAnsi="Arial" w:cs="Arial"/>
          <w:b w:val="0"/>
          <w:bCs w:val="0"/>
          <w:szCs w:val="24"/>
        </w:rPr>
        <w:t>contratista</w:t>
      </w:r>
      <w:r w:rsidR="00162A79">
        <w:rPr>
          <w:rFonts w:ascii="Arial" w:hAnsi="Arial" w:cs="Arial"/>
          <w:b w:val="0"/>
          <w:bCs w:val="0"/>
          <w:szCs w:val="24"/>
        </w:rPr>
        <w:t>s</w:t>
      </w:r>
      <w:r w:rsidRPr="00351AC2">
        <w:rPr>
          <w:rFonts w:ascii="Arial" w:hAnsi="Arial" w:cs="Arial"/>
          <w:b w:val="0"/>
          <w:bCs w:val="0"/>
          <w:szCs w:val="24"/>
        </w:rPr>
        <w:t xml:space="preserve"> se permite </w:t>
      </w:r>
      <w:r w:rsidR="00787F84" w:rsidRPr="00351AC2">
        <w:rPr>
          <w:rFonts w:ascii="Arial" w:hAnsi="Arial" w:cs="Arial"/>
          <w:b w:val="0"/>
          <w:bCs w:val="0"/>
          <w:szCs w:val="24"/>
        </w:rPr>
        <w:t>realizar</w:t>
      </w:r>
      <w:r w:rsidRPr="00351AC2">
        <w:rPr>
          <w:rFonts w:ascii="Arial" w:hAnsi="Arial" w:cs="Arial"/>
          <w:b w:val="0"/>
          <w:bCs w:val="0"/>
          <w:szCs w:val="24"/>
        </w:rPr>
        <w:t xml:space="preserve"> las siguientes consideraciones en virtud de la emergencia actual</w:t>
      </w:r>
      <w:r w:rsidR="00162A79">
        <w:rPr>
          <w:rFonts w:ascii="Arial" w:hAnsi="Arial" w:cs="Arial"/>
          <w:b w:val="0"/>
          <w:bCs w:val="0"/>
          <w:szCs w:val="24"/>
        </w:rPr>
        <w:t xml:space="preserve"> </w:t>
      </w:r>
      <w:r w:rsidRPr="00351AC2">
        <w:rPr>
          <w:rFonts w:ascii="Arial" w:hAnsi="Arial" w:cs="Arial"/>
          <w:b w:val="0"/>
          <w:bCs w:val="0"/>
          <w:szCs w:val="24"/>
        </w:rPr>
        <w:t>por motivos del COVI</w:t>
      </w:r>
      <w:r w:rsidR="00162A79">
        <w:rPr>
          <w:rFonts w:ascii="Arial" w:hAnsi="Arial" w:cs="Arial"/>
          <w:b w:val="0"/>
          <w:bCs w:val="0"/>
          <w:szCs w:val="24"/>
        </w:rPr>
        <w:t>D</w:t>
      </w:r>
      <w:r w:rsidRPr="00351AC2">
        <w:rPr>
          <w:rFonts w:ascii="Arial" w:hAnsi="Arial" w:cs="Arial"/>
          <w:b w:val="0"/>
          <w:bCs w:val="0"/>
          <w:szCs w:val="24"/>
        </w:rPr>
        <w:t xml:space="preserve"> – 19</w:t>
      </w:r>
      <w:r w:rsidR="00162A79">
        <w:rPr>
          <w:rFonts w:ascii="Arial" w:hAnsi="Arial" w:cs="Arial"/>
          <w:b w:val="0"/>
          <w:bCs w:val="0"/>
          <w:szCs w:val="24"/>
        </w:rPr>
        <w:t>:</w:t>
      </w:r>
    </w:p>
    <w:p w:rsidR="00962CE0" w:rsidRDefault="00962CE0" w:rsidP="00962CE0"/>
    <w:p w:rsidR="00962CE0" w:rsidRPr="003923C7" w:rsidRDefault="00962CE0" w:rsidP="00962CE0">
      <w:pPr>
        <w:spacing w:beforeAutospacing="1" w:afterAutospacing="1"/>
        <w:jc w:val="both"/>
        <w:textAlignment w:val="baseline"/>
        <w:rPr>
          <w:rFonts w:cs="Arial"/>
          <w:color w:val="auto"/>
          <w:bdr w:val="none" w:sz="0" w:space="0" w:color="auto" w:frame="1"/>
          <w:lang w:val="es-CO" w:eastAsia="es-CO"/>
        </w:rPr>
      </w:pPr>
      <w:r>
        <w:rPr>
          <w:rFonts w:cs="Arial"/>
          <w:b/>
          <w:bCs/>
          <w:color w:val="auto"/>
          <w:bdr w:val="none" w:sz="0" w:space="0" w:color="auto" w:frame="1"/>
          <w:lang w:val="es-CO" w:eastAsia="es-CO"/>
        </w:rPr>
        <w:t xml:space="preserve">EN GENERAL </w:t>
      </w:r>
      <w:r w:rsidRPr="003923C7">
        <w:rPr>
          <w:rFonts w:cs="Arial"/>
          <w:b/>
          <w:bCs/>
          <w:color w:val="auto"/>
          <w:bdr w:val="none" w:sz="0" w:space="0" w:color="auto" w:frame="1"/>
          <w:lang w:val="es-CO" w:eastAsia="es-CO"/>
        </w:rPr>
        <w:t xml:space="preserve">SE DEBARA TENER EN </w:t>
      </w:r>
      <w:r>
        <w:rPr>
          <w:rFonts w:cs="Arial"/>
          <w:b/>
          <w:bCs/>
          <w:color w:val="auto"/>
          <w:bdr w:val="none" w:sz="0" w:space="0" w:color="auto" w:frame="1"/>
          <w:lang w:val="es-CO" w:eastAsia="es-CO"/>
        </w:rPr>
        <w:t>CUENTA LAS SIGUIENTES RECOMENDACIONES</w:t>
      </w:r>
      <w:r w:rsidRPr="003923C7">
        <w:rPr>
          <w:rFonts w:cs="Arial"/>
          <w:color w:val="auto"/>
          <w:bdr w:val="none" w:sz="0" w:space="0" w:color="auto" w:frame="1"/>
          <w:lang w:val="es-CO" w:eastAsia="es-CO"/>
        </w:rPr>
        <w:t>:</w:t>
      </w:r>
    </w:p>
    <w:p w:rsidR="00962CE0" w:rsidRDefault="00962CE0" w:rsidP="00962CE0">
      <w:pPr>
        <w:jc w:val="both"/>
        <w:rPr>
          <w:rFonts w:cs="Arial"/>
          <w:snapToGrid w:val="0"/>
          <w:color w:val="auto"/>
          <w:sz w:val="22"/>
          <w:szCs w:val="22"/>
        </w:rPr>
      </w:pPr>
    </w:p>
    <w:p w:rsidR="00962CE0" w:rsidRPr="007A1232" w:rsidRDefault="00962CE0" w:rsidP="00962CE0">
      <w:pPr>
        <w:pStyle w:val="Prrafodelista"/>
        <w:numPr>
          <w:ilvl w:val="0"/>
          <w:numId w:val="49"/>
        </w:numPr>
        <w:shd w:val="clear" w:color="auto" w:fill="FFFFFF"/>
        <w:jc w:val="both"/>
        <w:rPr>
          <w:rFonts w:cs="Arial"/>
          <w:color w:val="201F1E"/>
          <w:lang w:val="es-CO" w:eastAsia="es-CO"/>
        </w:rPr>
      </w:pPr>
      <w:r w:rsidRPr="007A1232">
        <w:rPr>
          <w:rFonts w:cs="Arial"/>
          <w:color w:val="201F1E"/>
          <w:bdr w:val="none" w:sz="0" w:space="0" w:color="auto" w:frame="1"/>
          <w:lang w:val="es-CO" w:eastAsia="es-CO"/>
        </w:rPr>
        <w:t>Acatar cada uno de los Decretos, resoluciones, circulares y demás, que han sido expedidas con ocasión de la pandemia, en aras de no incurrir por omisión en situaciones en las cuales se pueda ver inmersa la responsabilidad de la empresa.</w:t>
      </w:r>
    </w:p>
    <w:p w:rsidR="00962CE0" w:rsidRPr="007A1232" w:rsidRDefault="00962CE0" w:rsidP="00962CE0">
      <w:pPr>
        <w:pStyle w:val="Prrafodelista"/>
        <w:shd w:val="clear" w:color="auto" w:fill="FFFFFF"/>
        <w:jc w:val="both"/>
        <w:rPr>
          <w:rFonts w:cs="Arial"/>
          <w:color w:val="201F1E"/>
          <w:lang w:val="es-CO" w:eastAsia="es-CO"/>
        </w:rPr>
      </w:pPr>
    </w:p>
    <w:p w:rsidR="00962CE0" w:rsidRPr="007A1232" w:rsidRDefault="00962CE0" w:rsidP="00962CE0">
      <w:pPr>
        <w:pStyle w:val="Prrafodelista"/>
        <w:numPr>
          <w:ilvl w:val="0"/>
          <w:numId w:val="49"/>
        </w:numPr>
        <w:shd w:val="clear" w:color="auto" w:fill="FFFFFF"/>
        <w:jc w:val="both"/>
        <w:rPr>
          <w:rFonts w:cs="Arial"/>
          <w:color w:val="201F1E"/>
          <w:lang w:val="es-CO" w:eastAsia="es-CO"/>
        </w:rPr>
      </w:pPr>
      <w:r w:rsidRPr="007A1232">
        <w:rPr>
          <w:rFonts w:cs="Arial"/>
          <w:snapToGrid w:val="0"/>
          <w:color w:val="auto"/>
        </w:rPr>
        <w:t xml:space="preserve">Acatar la medida sanitaria de aislamiento y cuarentena preventivo ordenado por el Gobierno Nacional, desde el 25 de marzo de 2020 hasta el 13 de abril de 2020, exceptuando lo dispuesto en el numeral 25 del Decreto 457 de 2020, inherente a las actividades necesarias para la operación, mantenimiento, almacenamiento y abastecimiento del servicio de acueducto, así como de alcantarillado y aseo. </w:t>
      </w:r>
    </w:p>
    <w:p w:rsidR="00962CE0" w:rsidRPr="007A1232" w:rsidRDefault="00962CE0" w:rsidP="00962CE0">
      <w:pPr>
        <w:pStyle w:val="Prrafodelista"/>
        <w:shd w:val="clear" w:color="auto" w:fill="FFFFFF"/>
        <w:jc w:val="both"/>
        <w:rPr>
          <w:rFonts w:cs="Arial"/>
          <w:color w:val="201F1E"/>
          <w:lang w:val="es-CO" w:eastAsia="es-CO"/>
        </w:rPr>
      </w:pPr>
    </w:p>
    <w:p w:rsidR="00962CE0" w:rsidRPr="007A1232" w:rsidRDefault="00962CE0" w:rsidP="00962CE0">
      <w:pPr>
        <w:pStyle w:val="Prrafodelista"/>
        <w:numPr>
          <w:ilvl w:val="0"/>
          <w:numId w:val="49"/>
        </w:numPr>
        <w:jc w:val="both"/>
        <w:rPr>
          <w:rFonts w:cs="Arial"/>
          <w:snapToGrid w:val="0"/>
          <w:color w:val="auto"/>
        </w:rPr>
      </w:pPr>
      <w:r w:rsidRPr="007A1232">
        <w:rPr>
          <w:rFonts w:cs="Arial"/>
          <w:snapToGrid w:val="0"/>
          <w:color w:val="auto"/>
        </w:rPr>
        <w:t>Proporcionar los elementos de protección personal, según las recomendaciones específicas de conformidad con los lineamientos definidos por el Ministerio de Salud y Protección Social, para la prevención del contagio en los empleados y contratitas de quienes sea necesaria la asistencia al puesto de trabajo por necesidades del servicio.</w:t>
      </w:r>
    </w:p>
    <w:p w:rsidR="00962CE0" w:rsidRPr="007A1232" w:rsidRDefault="00962CE0" w:rsidP="00962CE0">
      <w:pPr>
        <w:pStyle w:val="Prrafodelista"/>
        <w:rPr>
          <w:rFonts w:cs="Arial"/>
          <w:snapToGrid w:val="0"/>
          <w:color w:val="auto"/>
          <w:sz w:val="22"/>
          <w:szCs w:val="22"/>
        </w:rPr>
      </w:pPr>
    </w:p>
    <w:p w:rsidR="00962CE0" w:rsidRDefault="00962CE0" w:rsidP="00962CE0">
      <w:pPr>
        <w:pStyle w:val="Prrafodelista"/>
        <w:numPr>
          <w:ilvl w:val="0"/>
          <w:numId w:val="49"/>
        </w:numPr>
        <w:jc w:val="both"/>
        <w:rPr>
          <w:rFonts w:cs="Arial"/>
          <w:snapToGrid w:val="0"/>
          <w:color w:val="auto"/>
          <w:sz w:val="22"/>
          <w:szCs w:val="22"/>
        </w:rPr>
      </w:pPr>
      <w:r w:rsidRPr="007B662E">
        <w:rPr>
          <w:rFonts w:cs="Arial"/>
          <w:color w:val="201F1E"/>
          <w:bdr w:val="none" w:sz="0" w:space="0" w:color="auto" w:frame="1"/>
          <w:lang w:val="es-CO" w:eastAsia="es-CO"/>
        </w:rPr>
        <w:t>Continuar con la prestación de los servicios de acueducto, aseo y alcantarillado, debiendo realizar las recomendaciones y provisiones necesarias de elementos de protección y desinfectantes, al personal operativo expuesto al contagio, con lo cual se previene el riesgo de acciones judiciales</w:t>
      </w:r>
      <w:r>
        <w:rPr>
          <w:rFonts w:cs="Arial"/>
          <w:color w:val="201F1E"/>
          <w:bdr w:val="none" w:sz="0" w:space="0" w:color="auto" w:frame="1"/>
          <w:lang w:val="es-CO" w:eastAsia="es-CO"/>
        </w:rPr>
        <w:t xml:space="preserve"> futuras</w:t>
      </w:r>
    </w:p>
    <w:p w:rsidR="00962CE0" w:rsidRPr="003923C7" w:rsidRDefault="00962CE0" w:rsidP="00962CE0">
      <w:pPr>
        <w:jc w:val="both"/>
        <w:rPr>
          <w:rFonts w:cs="Arial"/>
          <w:snapToGrid w:val="0"/>
          <w:color w:val="auto"/>
          <w:sz w:val="22"/>
          <w:szCs w:val="22"/>
        </w:rPr>
      </w:pPr>
    </w:p>
    <w:p w:rsidR="00962CE0" w:rsidRPr="006232BF" w:rsidRDefault="00962CE0" w:rsidP="00962CE0">
      <w:pPr>
        <w:pStyle w:val="Prrafodelista"/>
        <w:numPr>
          <w:ilvl w:val="0"/>
          <w:numId w:val="49"/>
        </w:numPr>
        <w:jc w:val="both"/>
        <w:rPr>
          <w:rFonts w:cs="Arial"/>
          <w:snapToGrid w:val="0"/>
          <w:color w:val="auto"/>
        </w:rPr>
      </w:pPr>
      <w:r w:rsidRPr="006232BF">
        <w:rPr>
          <w:rFonts w:cs="Arial"/>
          <w:snapToGrid w:val="0"/>
          <w:color w:val="auto"/>
        </w:rPr>
        <w:lastRenderedPageBreak/>
        <w:t>Promocionar la práctica adecuada de lavado de manos, el suministro de los elementos de desinfección necesario y elementos de protección durante la permanencia de los servidores y contratistas en las sedes de la empresa.</w:t>
      </w:r>
    </w:p>
    <w:p w:rsidR="00962CE0" w:rsidRPr="006232BF" w:rsidRDefault="00962CE0" w:rsidP="00962CE0">
      <w:pPr>
        <w:jc w:val="both"/>
        <w:rPr>
          <w:rFonts w:cs="Arial"/>
          <w:snapToGrid w:val="0"/>
          <w:color w:val="auto"/>
        </w:rPr>
      </w:pPr>
    </w:p>
    <w:p w:rsidR="00962CE0" w:rsidRDefault="00962CE0" w:rsidP="00962CE0">
      <w:pPr>
        <w:pStyle w:val="Prrafodelista"/>
        <w:numPr>
          <w:ilvl w:val="0"/>
          <w:numId w:val="49"/>
        </w:numPr>
        <w:jc w:val="both"/>
        <w:rPr>
          <w:rFonts w:cs="Arial"/>
          <w:snapToGrid w:val="0"/>
          <w:color w:val="auto"/>
        </w:rPr>
      </w:pPr>
      <w:r w:rsidRPr="006232BF">
        <w:rPr>
          <w:rFonts w:cs="Arial"/>
          <w:snapToGrid w:val="0"/>
          <w:color w:val="auto"/>
        </w:rPr>
        <w:t>Propender con el personal de aseo, los funcionarios y contratistas, el compromiso de mantener limpias las superficies de trabajo, teléfonos, equipos de cómputo y otros dispositivos y equipos de trabajo que sean usados con frecuencia.</w:t>
      </w:r>
    </w:p>
    <w:p w:rsidR="00962CE0" w:rsidRPr="00064D35" w:rsidRDefault="00962CE0" w:rsidP="00962CE0">
      <w:pPr>
        <w:pStyle w:val="Prrafodelista"/>
        <w:rPr>
          <w:rFonts w:cs="Arial"/>
          <w:snapToGrid w:val="0"/>
          <w:color w:val="auto"/>
        </w:rPr>
      </w:pPr>
    </w:p>
    <w:p w:rsidR="00962CE0" w:rsidRPr="007B2ED6" w:rsidRDefault="00962CE0" w:rsidP="00962CE0">
      <w:pPr>
        <w:pStyle w:val="Prrafodelista"/>
        <w:numPr>
          <w:ilvl w:val="0"/>
          <w:numId w:val="49"/>
        </w:numPr>
        <w:jc w:val="both"/>
        <w:rPr>
          <w:rFonts w:cs="Arial"/>
          <w:snapToGrid w:val="0"/>
          <w:color w:val="auto"/>
        </w:rPr>
      </w:pPr>
      <w:r w:rsidRPr="00064D35">
        <w:rPr>
          <w:rFonts w:cs="Arial"/>
        </w:rPr>
        <w:t>En caso de que un funcionario y/o contratista de Serviciudad, presente síntomas relacionados con el COVID 19, deberá informar de manera inmediata</w:t>
      </w:r>
      <w:r>
        <w:rPr>
          <w:rFonts w:cs="Arial"/>
        </w:rPr>
        <w:t xml:space="preserve"> a las autoridades competentes e igualmente</w:t>
      </w:r>
      <w:r w:rsidRPr="00064D35">
        <w:rPr>
          <w:rFonts w:cs="Arial"/>
        </w:rPr>
        <w:t xml:space="preserve"> a su jefe inmediato, supervisor o interventor, para proceder a tomar las medidas de aislamiento preventivo a que haya lugar</w:t>
      </w:r>
      <w:r>
        <w:rPr>
          <w:rFonts w:cs="Arial"/>
        </w:rPr>
        <w:t>.</w:t>
      </w:r>
    </w:p>
    <w:p w:rsidR="00962CE0" w:rsidRPr="007B2ED6" w:rsidRDefault="00962CE0" w:rsidP="00962CE0">
      <w:pPr>
        <w:pStyle w:val="Prrafodelista"/>
        <w:rPr>
          <w:rFonts w:cs="Arial"/>
          <w:snapToGrid w:val="0"/>
          <w:color w:val="auto"/>
        </w:rPr>
      </w:pPr>
    </w:p>
    <w:p w:rsidR="00962CE0" w:rsidRPr="007B2ED6" w:rsidRDefault="00962CE0" w:rsidP="00962CE0">
      <w:pPr>
        <w:pStyle w:val="Prrafodelista"/>
        <w:numPr>
          <w:ilvl w:val="0"/>
          <w:numId w:val="49"/>
        </w:numPr>
        <w:jc w:val="both"/>
        <w:rPr>
          <w:rFonts w:cs="Arial"/>
          <w:snapToGrid w:val="0"/>
          <w:color w:val="auto"/>
        </w:rPr>
      </w:pPr>
      <w:r w:rsidRPr="007B2ED6">
        <w:rPr>
          <w:rFonts w:cs="Arial"/>
          <w:lang w:val="es-ES_tradnl" w:eastAsia="es-CO"/>
        </w:rPr>
        <w:t>Disminuir el número de reuniones presenciales o concentración de varias personas en espacios reducidos de trabajo y con baja ventilación para reducir el riesgo de contagio de enfermedades respiratorias y COVID-19 por contacto cercano</w:t>
      </w:r>
      <w:r>
        <w:rPr>
          <w:rFonts w:cs="Arial"/>
          <w:lang w:val="es-ES_tradnl" w:eastAsia="es-CO"/>
        </w:rPr>
        <w:t>.</w:t>
      </w:r>
    </w:p>
    <w:p w:rsidR="00962CE0" w:rsidRPr="007A1232" w:rsidRDefault="00962CE0" w:rsidP="00962CE0">
      <w:pPr>
        <w:pStyle w:val="Prrafodelista"/>
        <w:rPr>
          <w:rFonts w:cs="Arial"/>
          <w:snapToGrid w:val="0"/>
          <w:color w:val="auto"/>
          <w:sz w:val="22"/>
          <w:szCs w:val="22"/>
        </w:rPr>
      </w:pPr>
    </w:p>
    <w:p w:rsidR="00962CE0" w:rsidRPr="004E629C" w:rsidRDefault="00962CE0" w:rsidP="00962CE0">
      <w:pPr>
        <w:pStyle w:val="Prrafodelista"/>
        <w:numPr>
          <w:ilvl w:val="0"/>
          <w:numId w:val="49"/>
        </w:numPr>
        <w:shd w:val="clear" w:color="auto" w:fill="FFFFFF"/>
        <w:jc w:val="both"/>
        <w:rPr>
          <w:rFonts w:cs="Arial"/>
          <w:color w:val="201F1E"/>
          <w:sz w:val="22"/>
          <w:szCs w:val="22"/>
          <w:lang w:val="es-CO" w:eastAsia="es-CO"/>
        </w:rPr>
      </w:pPr>
      <w:r w:rsidRPr="004E629C">
        <w:rPr>
          <w:rFonts w:cs="Arial"/>
          <w:color w:val="201F1E"/>
          <w:bdr w:val="none" w:sz="0" w:space="0" w:color="auto" w:frame="1"/>
          <w:lang w:val="es-CO" w:eastAsia="es-CO"/>
        </w:rPr>
        <w:t>Para el personal que sea prescindible atender las actividades desde su puesto de trabajo en cada una de las sedes de la empresa, propender por evitar el hacinamiento.</w:t>
      </w:r>
    </w:p>
    <w:p w:rsidR="00962CE0" w:rsidRPr="00C07633" w:rsidRDefault="00962CE0" w:rsidP="00962CE0">
      <w:pPr>
        <w:jc w:val="both"/>
        <w:rPr>
          <w:rFonts w:cs="Arial"/>
          <w:snapToGrid w:val="0"/>
          <w:color w:val="auto"/>
          <w:sz w:val="22"/>
          <w:szCs w:val="22"/>
        </w:rPr>
      </w:pPr>
    </w:p>
    <w:p w:rsidR="00962CE0" w:rsidRPr="006232BF" w:rsidRDefault="00962CE0" w:rsidP="00962CE0">
      <w:pPr>
        <w:pStyle w:val="Prrafodelista"/>
        <w:numPr>
          <w:ilvl w:val="0"/>
          <w:numId w:val="49"/>
        </w:numPr>
        <w:shd w:val="clear" w:color="auto" w:fill="FFFFFF"/>
        <w:jc w:val="both"/>
        <w:rPr>
          <w:rFonts w:cs="Arial"/>
          <w:color w:val="201F1E"/>
          <w:lang w:val="es-CO" w:eastAsia="es-CO"/>
        </w:rPr>
      </w:pPr>
      <w:r w:rsidRPr="006232BF">
        <w:rPr>
          <w:rFonts w:cs="Arial"/>
          <w:snapToGrid w:val="0"/>
          <w:color w:val="auto"/>
        </w:rPr>
        <w:t>Prevendrá con el área de talento humano, la programación de vacaciones anuales, vacaciones anticipadas, la autorización de permisos y/o licencias no remuneradas.</w:t>
      </w:r>
    </w:p>
    <w:p w:rsidR="00962CE0" w:rsidRPr="006232BF" w:rsidRDefault="00962CE0" w:rsidP="00962CE0">
      <w:pPr>
        <w:pStyle w:val="Prrafodelista"/>
        <w:rPr>
          <w:rFonts w:cs="Arial"/>
          <w:color w:val="201F1E"/>
          <w:lang w:val="es-CO" w:eastAsia="es-CO"/>
        </w:rPr>
      </w:pPr>
    </w:p>
    <w:p w:rsidR="00962CE0" w:rsidRPr="00861C41" w:rsidRDefault="00962CE0" w:rsidP="00962CE0">
      <w:pPr>
        <w:pStyle w:val="Prrafodelista"/>
        <w:numPr>
          <w:ilvl w:val="0"/>
          <w:numId w:val="49"/>
        </w:numPr>
        <w:shd w:val="clear" w:color="auto" w:fill="FFFFFF"/>
        <w:jc w:val="both"/>
        <w:rPr>
          <w:rFonts w:cs="Arial"/>
          <w:color w:val="201F1E"/>
          <w:lang w:val="es-CO" w:eastAsia="es-CO"/>
        </w:rPr>
      </w:pPr>
      <w:r w:rsidRPr="006232BF">
        <w:rPr>
          <w:rFonts w:cs="Arial"/>
          <w:snapToGrid w:val="0"/>
          <w:color w:val="auto"/>
        </w:rPr>
        <w:t>Realizar las gestiones necesarias ante la Nación, la Gobernación de Risaralda y el Municipio de Dosquebradas, con el objetivo de buscar recursos para atender la emergencia presentada y que afecta la prestación adecuada de los servicios públicos de agua, aseo y alcantarillado.</w:t>
      </w:r>
    </w:p>
    <w:p w:rsidR="00962CE0" w:rsidRPr="00861C41" w:rsidRDefault="00962CE0" w:rsidP="00962CE0">
      <w:pPr>
        <w:pStyle w:val="Prrafodelista"/>
        <w:rPr>
          <w:rFonts w:cs="Arial"/>
          <w:color w:val="201F1E"/>
          <w:lang w:val="es-CO" w:eastAsia="es-CO"/>
        </w:rPr>
      </w:pPr>
    </w:p>
    <w:p w:rsidR="00962CE0" w:rsidRPr="00C24365" w:rsidRDefault="00962CE0" w:rsidP="00962CE0">
      <w:pPr>
        <w:pStyle w:val="Prrafodelista"/>
        <w:numPr>
          <w:ilvl w:val="0"/>
          <w:numId w:val="49"/>
        </w:numPr>
        <w:shd w:val="clear" w:color="auto" w:fill="FFFFFF"/>
        <w:jc w:val="both"/>
        <w:rPr>
          <w:rFonts w:cs="Arial"/>
          <w:color w:val="201F1E"/>
          <w:sz w:val="22"/>
          <w:szCs w:val="22"/>
          <w:lang w:val="es-CO" w:eastAsia="es-CO"/>
        </w:rPr>
      </w:pPr>
      <w:r w:rsidRPr="00861C41">
        <w:rPr>
          <w:rFonts w:cs="Arial"/>
          <w:color w:val="201F1E"/>
          <w:bdr w:val="none" w:sz="0" w:space="0" w:color="auto" w:frame="1"/>
          <w:lang w:val="es-CO" w:eastAsia="es-CO"/>
        </w:rPr>
        <w:lastRenderedPageBreak/>
        <w:t>Los funcionarios encargados de recepcionar las notificaciones judiciales vía correo electrónico, de manera inmediata deberán trasladar los mensajes de datos provenientes de los despachos judiciales, toda vez que se está dando trámite a las acciones de tutela, actuaciones de las que sus términos para contestar son muy cortos para ejercer el derecho a la defensa mediante la contestación oportuna.</w:t>
      </w:r>
    </w:p>
    <w:p w:rsidR="00962CE0" w:rsidRPr="006232BF" w:rsidRDefault="00962CE0" w:rsidP="00962CE0">
      <w:pPr>
        <w:pStyle w:val="Prrafodelista"/>
        <w:rPr>
          <w:rFonts w:cs="Arial"/>
          <w:snapToGrid w:val="0"/>
          <w:color w:val="auto"/>
        </w:rPr>
      </w:pPr>
    </w:p>
    <w:p w:rsidR="00962CE0" w:rsidRPr="00861C41" w:rsidRDefault="00962CE0" w:rsidP="00962CE0">
      <w:pPr>
        <w:pStyle w:val="Prrafodelista"/>
        <w:numPr>
          <w:ilvl w:val="0"/>
          <w:numId w:val="49"/>
        </w:numPr>
        <w:jc w:val="both"/>
        <w:rPr>
          <w:rFonts w:cs="Arial"/>
          <w:snapToGrid w:val="0"/>
          <w:color w:val="auto"/>
        </w:rPr>
      </w:pPr>
      <w:r w:rsidRPr="006232BF">
        <w:rPr>
          <w:rFonts w:cs="Arial"/>
        </w:rPr>
        <w:t>Conformar expedientes para la remisión a la Procuraduría y la Contraloría, para el ejercicio del control fiscal pertinente.</w:t>
      </w:r>
    </w:p>
    <w:p w:rsidR="00962CE0" w:rsidRPr="00962CE0" w:rsidRDefault="00962CE0" w:rsidP="00962CE0"/>
    <w:p w:rsidR="00D70CE8" w:rsidRDefault="00D70CE8" w:rsidP="00D70CE8">
      <w:pPr>
        <w:pStyle w:val="Ttulo3"/>
        <w:rPr>
          <w:rFonts w:ascii="Arial" w:hAnsi="Arial" w:cs="Arial"/>
          <w:b w:val="0"/>
          <w:bCs w:val="0"/>
          <w:szCs w:val="24"/>
        </w:rPr>
      </w:pPr>
    </w:p>
    <w:p w:rsidR="008F48DD" w:rsidRDefault="007B662E" w:rsidP="008F48DD">
      <w:r w:rsidRPr="00D84025">
        <w:rPr>
          <w:b/>
          <w:bCs/>
        </w:rPr>
        <w:t xml:space="preserve">EN MATERIA DE </w:t>
      </w:r>
      <w:r w:rsidR="00E902E5">
        <w:rPr>
          <w:b/>
          <w:bCs/>
        </w:rPr>
        <w:t xml:space="preserve">LA PRESTACION DE LOS </w:t>
      </w:r>
      <w:r w:rsidRPr="00D84025">
        <w:rPr>
          <w:b/>
          <w:bCs/>
        </w:rPr>
        <w:t>SERVICIOS PUBLI</w:t>
      </w:r>
      <w:r w:rsidR="00D84025" w:rsidRPr="00D84025">
        <w:rPr>
          <w:b/>
          <w:bCs/>
        </w:rPr>
        <w:t>C</w:t>
      </w:r>
      <w:r w:rsidRPr="00D84025">
        <w:rPr>
          <w:b/>
          <w:bCs/>
        </w:rPr>
        <w:t>OS</w:t>
      </w:r>
      <w:r>
        <w:t>:</w:t>
      </w:r>
    </w:p>
    <w:p w:rsidR="007B662E" w:rsidRDefault="007B662E" w:rsidP="008F48DD"/>
    <w:p w:rsidR="008F48DD" w:rsidRDefault="008F48DD" w:rsidP="008F48DD"/>
    <w:p w:rsidR="00D84025" w:rsidRPr="00E902E5" w:rsidRDefault="00D84025" w:rsidP="008A3DC9">
      <w:pPr>
        <w:pStyle w:val="Prrafodelista"/>
        <w:numPr>
          <w:ilvl w:val="0"/>
          <w:numId w:val="50"/>
        </w:numPr>
        <w:jc w:val="both"/>
        <w:rPr>
          <w:rFonts w:cs="Arial"/>
          <w:snapToGrid w:val="0"/>
          <w:color w:val="auto"/>
        </w:rPr>
      </w:pPr>
      <w:r w:rsidRPr="00E902E5">
        <w:rPr>
          <w:rFonts w:cs="Arial"/>
          <w:snapToGrid w:val="0"/>
          <w:color w:val="auto"/>
        </w:rPr>
        <w:t xml:space="preserve">Serviciudad ESP, realizará, sin cobro de cargo alguno, la reinstalación y/o reconexión inmediata del servicio de acueducto a los suscriptores residenciales suspendidos y/o cortados, dentro del término que dure la declaratoria de Emergencia económica, social y ecológica por causa del COVID -19, </w:t>
      </w:r>
      <w:r w:rsidRPr="00E902E5">
        <w:rPr>
          <w:rFonts w:cs="Arial"/>
        </w:rPr>
        <w:t>con excepción de aquellos que fueron suspendidos por fraude a la conexión o al servicio.</w:t>
      </w:r>
    </w:p>
    <w:p w:rsidR="00D84025" w:rsidRPr="00E902E5" w:rsidRDefault="00D84025" w:rsidP="00D84025">
      <w:pPr>
        <w:pStyle w:val="Prrafodelista"/>
        <w:ind w:left="567"/>
        <w:jc w:val="both"/>
        <w:rPr>
          <w:rFonts w:cs="Arial"/>
        </w:rPr>
      </w:pPr>
    </w:p>
    <w:p w:rsidR="00D84025" w:rsidRPr="00E902E5" w:rsidRDefault="00D84025" w:rsidP="008A3DC9">
      <w:pPr>
        <w:pStyle w:val="Prrafodelista"/>
        <w:ind w:left="708"/>
        <w:jc w:val="both"/>
        <w:rPr>
          <w:rFonts w:cs="Arial"/>
          <w:snapToGrid w:val="0"/>
          <w:color w:val="auto"/>
        </w:rPr>
      </w:pPr>
      <w:r w:rsidRPr="00E902E5">
        <w:rPr>
          <w:rFonts w:cs="Arial"/>
        </w:rPr>
        <w:t>La entidad asumirá el costo de la reinstalación y/o reconexión del servicio, en los términos y condiciones que señale la Comisión de Regulación de Agua Potable y Saneamiento Básico (CRA), sin perjuicio de que pueda, para tal actividad de reinstalación y/o reconexión, gestionar aportes de los entes territoriales.</w:t>
      </w:r>
    </w:p>
    <w:p w:rsidR="00D84025" w:rsidRPr="00E902E5" w:rsidRDefault="00D84025" w:rsidP="00D84025">
      <w:pPr>
        <w:pStyle w:val="Prrafodelista"/>
        <w:jc w:val="both"/>
        <w:rPr>
          <w:rFonts w:cs="Arial"/>
          <w:snapToGrid w:val="0"/>
          <w:color w:val="auto"/>
        </w:rPr>
      </w:pPr>
    </w:p>
    <w:p w:rsidR="00D84025" w:rsidRPr="00E902E5" w:rsidRDefault="00D84025" w:rsidP="008A3DC9">
      <w:pPr>
        <w:pStyle w:val="Prrafodelista"/>
        <w:numPr>
          <w:ilvl w:val="0"/>
          <w:numId w:val="50"/>
        </w:numPr>
        <w:jc w:val="both"/>
        <w:rPr>
          <w:rFonts w:cs="Arial"/>
          <w:snapToGrid w:val="0"/>
          <w:color w:val="auto"/>
        </w:rPr>
      </w:pPr>
      <w:r w:rsidRPr="00E902E5">
        <w:rPr>
          <w:rFonts w:cs="Arial"/>
        </w:rPr>
        <w:t xml:space="preserve">Procederá con la suspensión temporal de los incrementos tarifarios de los servicios públicos domiciliarios de acueducto, alcantarillado y aseo, durante el término de declaratoria del Estado de Emergencia Económica, Social y Ecológica por causa de la Pandemia COVID-19, Serviciudad ESP, para lo cual no actualizará las tarifas de cobro a sus usuarios en </w:t>
      </w:r>
      <w:r w:rsidRPr="00E902E5">
        <w:rPr>
          <w:rFonts w:cs="Arial"/>
        </w:rPr>
        <w:lastRenderedPageBreak/>
        <w:t>aplicación a las variaciones en los índices de precios establecidos en el artículo 125 de la Ley 142 de 1994 y lo dispuesto en la Resolución CRA 911 de 2020.</w:t>
      </w:r>
    </w:p>
    <w:p w:rsidR="00D84025" w:rsidRPr="00E902E5" w:rsidRDefault="00D84025" w:rsidP="00D84025">
      <w:pPr>
        <w:pStyle w:val="Prrafodelista"/>
        <w:ind w:left="567"/>
        <w:jc w:val="both"/>
        <w:rPr>
          <w:rFonts w:cs="Arial"/>
          <w:snapToGrid w:val="0"/>
          <w:color w:val="auto"/>
        </w:rPr>
      </w:pPr>
    </w:p>
    <w:p w:rsidR="00D84025" w:rsidRPr="00E902E5" w:rsidRDefault="00D84025" w:rsidP="008A3DC9">
      <w:pPr>
        <w:pStyle w:val="Prrafodelista"/>
        <w:numPr>
          <w:ilvl w:val="0"/>
          <w:numId w:val="50"/>
        </w:numPr>
        <w:jc w:val="both"/>
        <w:rPr>
          <w:rFonts w:cs="Arial"/>
          <w:snapToGrid w:val="0"/>
          <w:color w:val="auto"/>
        </w:rPr>
      </w:pPr>
      <w:r w:rsidRPr="00E902E5">
        <w:rPr>
          <w:rFonts w:cs="Arial"/>
          <w:lang w:eastAsia="es-CO"/>
        </w:rPr>
        <w:t>Se realizará la aplicación gradual del cobro de servicios una vez se supere la emergencia decretada, conforme lo dispuesto en la Resolución CRA 911 de 2020.</w:t>
      </w:r>
    </w:p>
    <w:p w:rsidR="00D84025" w:rsidRPr="00E902E5" w:rsidRDefault="00D84025" w:rsidP="00D84025">
      <w:pPr>
        <w:pStyle w:val="Prrafodelista"/>
        <w:rPr>
          <w:rFonts w:cs="Arial"/>
          <w:snapToGrid w:val="0"/>
          <w:color w:val="auto"/>
        </w:rPr>
      </w:pPr>
    </w:p>
    <w:p w:rsidR="00D84025" w:rsidRPr="00E902E5" w:rsidRDefault="00D84025" w:rsidP="008A3DC9">
      <w:pPr>
        <w:pStyle w:val="Prrafodelista"/>
        <w:numPr>
          <w:ilvl w:val="0"/>
          <w:numId w:val="50"/>
        </w:numPr>
        <w:jc w:val="both"/>
        <w:rPr>
          <w:rFonts w:cs="Arial"/>
          <w:snapToGrid w:val="0"/>
          <w:color w:val="auto"/>
        </w:rPr>
      </w:pPr>
      <w:r w:rsidRPr="00E902E5">
        <w:rPr>
          <w:rFonts w:cs="Arial"/>
          <w:snapToGrid w:val="0"/>
          <w:color w:val="auto"/>
        </w:rPr>
        <w:t>Se dará aplicación a lo establecido en el capítulo III de la Resolución CRA 911 de 2020 en cuanto a la prestación del servicio público de aseo</w:t>
      </w:r>
      <w:r w:rsidR="009F5E9B" w:rsidRPr="00E902E5">
        <w:rPr>
          <w:rFonts w:cs="Arial"/>
          <w:snapToGrid w:val="0"/>
          <w:color w:val="auto"/>
        </w:rPr>
        <w:t>.</w:t>
      </w:r>
    </w:p>
    <w:p w:rsidR="00D84025" w:rsidRPr="00D30A5F" w:rsidRDefault="00D84025" w:rsidP="00D30A5F">
      <w:pPr>
        <w:rPr>
          <w:rFonts w:cs="Arial"/>
          <w:i/>
          <w:iCs/>
          <w:snapToGrid w:val="0"/>
          <w:color w:val="auto"/>
          <w:sz w:val="20"/>
          <w:szCs w:val="20"/>
        </w:rPr>
      </w:pPr>
    </w:p>
    <w:p w:rsidR="00D84025" w:rsidRDefault="00D84025" w:rsidP="008A3DC9">
      <w:pPr>
        <w:pStyle w:val="Prrafodelista"/>
        <w:numPr>
          <w:ilvl w:val="0"/>
          <w:numId w:val="50"/>
        </w:numPr>
        <w:jc w:val="both"/>
        <w:rPr>
          <w:rFonts w:cs="Arial"/>
          <w:snapToGrid w:val="0"/>
          <w:color w:val="auto"/>
        </w:rPr>
      </w:pPr>
      <w:r w:rsidRPr="00D30A5F">
        <w:rPr>
          <w:rFonts w:cs="Arial"/>
          <w:snapToGrid w:val="0"/>
          <w:color w:val="auto"/>
        </w:rPr>
        <w:t xml:space="preserve">La prestación de los servicios de recolección de residuos sólidos ordinarios se ejecutará conforme a las rutas y frecuencias establecidas en el contrato de condiciones uniformes, además de acatarse lo dispuesto en los literales G y H de la Circular externa N° 20201000000104 de la Super Intendencia de Servicios Públicos Domiciliarios y en la </w:t>
      </w:r>
      <w:r w:rsidR="008A3DC9" w:rsidRPr="00D30A5F">
        <w:rPr>
          <w:rFonts w:cs="Arial"/>
          <w:snapToGrid w:val="0"/>
          <w:color w:val="auto"/>
        </w:rPr>
        <w:t>Resolución</w:t>
      </w:r>
      <w:r w:rsidRPr="00D30A5F">
        <w:rPr>
          <w:rFonts w:cs="Arial"/>
          <w:snapToGrid w:val="0"/>
          <w:color w:val="auto"/>
        </w:rPr>
        <w:t xml:space="preserve"> CRA 911 de 2020, en aras de garantizar la prestación adecuada del servicio.  </w:t>
      </w:r>
    </w:p>
    <w:p w:rsidR="00242F43" w:rsidRPr="00242F43" w:rsidRDefault="00242F43" w:rsidP="00242F43">
      <w:pPr>
        <w:pStyle w:val="Prrafodelista"/>
        <w:rPr>
          <w:rFonts w:cs="Arial"/>
          <w:snapToGrid w:val="0"/>
          <w:color w:val="auto"/>
        </w:rPr>
      </w:pPr>
    </w:p>
    <w:p w:rsidR="00242F43" w:rsidRPr="00D30A5F" w:rsidRDefault="00242F43" w:rsidP="008A3DC9">
      <w:pPr>
        <w:pStyle w:val="Prrafodelista"/>
        <w:numPr>
          <w:ilvl w:val="0"/>
          <w:numId w:val="50"/>
        </w:numPr>
        <w:jc w:val="both"/>
        <w:rPr>
          <w:rFonts w:cs="Arial"/>
          <w:snapToGrid w:val="0"/>
          <w:color w:val="auto"/>
        </w:rPr>
      </w:pPr>
      <w:r w:rsidRPr="00492765">
        <w:rPr>
          <w:rFonts w:cs="Arial"/>
          <w:lang w:val="es-CO" w:eastAsia="es-CO"/>
        </w:rPr>
        <w:t xml:space="preserve">Garantizar </w:t>
      </w:r>
      <w:r>
        <w:rPr>
          <w:rFonts w:cs="Arial"/>
          <w:lang w:val="es-CO" w:eastAsia="es-CO"/>
        </w:rPr>
        <w:t>l</w:t>
      </w:r>
      <w:r w:rsidRPr="00492765">
        <w:rPr>
          <w:rFonts w:cs="Arial"/>
          <w:lang w:val="es-CO" w:eastAsia="es-CO"/>
        </w:rPr>
        <w:t xml:space="preserve">a </w:t>
      </w:r>
      <w:r>
        <w:rPr>
          <w:rFonts w:cs="Arial"/>
          <w:lang w:val="es-CO" w:eastAsia="es-CO"/>
        </w:rPr>
        <w:t>efectiva y c</w:t>
      </w:r>
      <w:r w:rsidRPr="00492765">
        <w:rPr>
          <w:rFonts w:cs="Arial"/>
          <w:lang w:val="es-CO" w:eastAsia="es-CO"/>
        </w:rPr>
        <w:t xml:space="preserve">ontinua </w:t>
      </w:r>
      <w:r>
        <w:rPr>
          <w:rFonts w:cs="Arial"/>
          <w:lang w:val="es-CO" w:eastAsia="es-CO"/>
        </w:rPr>
        <w:t>Prestación de</w:t>
      </w:r>
      <w:r w:rsidRPr="00492765">
        <w:rPr>
          <w:rFonts w:cs="Arial"/>
          <w:lang w:val="es-CO" w:eastAsia="es-CO"/>
        </w:rPr>
        <w:t xml:space="preserve"> </w:t>
      </w:r>
      <w:r>
        <w:rPr>
          <w:rFonts w:cs="Arial"/>
          <w:lang w:val="es-CO" w:eastAsia="es-CO"/>
        </w:rPr>
        <w:t>l</w:t>
      </w:r>
      <w:r w:rsidRPr="00492765">
        <w:rPr>
          <w:rFonts w:cs="Arial"/>
          <w:lang w:val="es-CO" w:eastAsia="es-CO"/>
        </w:rPr>
        <w:t xml:space="preserve">os Servicios Públicos </w:t>
      </w:r>
      <w:r>
        <w:rPr>
          <w:rFonts w:cs="Arial"/>
          <w:lang w:val="es-CO" w:eastAsia="es-CO"/>
        </w:rPr>
        <w:t>d</w:t>
      </w:r>
      <w:r w:rsidRPr="00492765">
        <w:rPr>
          <w:rFonts w:cs="Arial"/>
          <w:lang w:val="es-CO" w:eastAsia="es-CO"/>
        </w:rPr>
        <w:t>e A</w:t>
      </w:r>
      <w:r>
        <w:rPr>
          <w:rFonts w:cs="Arial"/>
          <w:lang w:val="es-CO" w:eastAsia="es-CO"/>
        </w:rPr>
        <w:t>cueducto, Aseo y Alcantarillado, en cumplimiento de los lineamientos establecidos por el Gobierno Nacional</w:t>
      </w:r>
      <w:r w:rsidR="00367B25">
        <w:rPr>
          <w:rFonts w:cs="Arial"/>
          <w:lang w:val="es-CO" w:eastAsia="es-CO"/>
        </w:rPr>
        <w:t>, para ello deberá:</w:t>
      </w:r>
    </w:p>
    <w:p w:rsidR="00E902E5" w:rsidRDefault="00E902E5" w:rsidP="00E902E5">
      <w:pPr>
        <w:jc w:val="both"/>
        <w:rPr>
          <w:rFonts w:cs="Arial"/>
          <w:snapToGrid w:val="0"/>
          <w:color w:val="auto"/>
          <w:sz w:val="22"/>
          <w:szCs w:val="22"/>
        </w:rPr>
      </w:pPr>
    </w:p>
    <w:p w:rsidR="00E902E5" w:rsidRDefault="00FF0879" w:rsidP="00E902E5">
      <w:pPr>
        <w:pStyle w:val="Prrafodelista"/>
        <w:numPr>
          <w:ilvl w:val="0"/>
          <w:numId w:val="48"/>
        </w:numPr>
        <w:shd w:val="clear" w:color="auto" w:fill="FFFFFF"/>
        <w:rPr>
          <w:rFonts w:cs="Arial"/>
          <w:lang w:val="es-CO" w:eastAsia="es-CO"/>
        </w:rPr>
      </w:pPr>
      <w:r>
        <w:rPr>
          <w:rFonts w:cs="Arial"/>
          <w:lang w:val="es-CO" w:eastAsia="es-CO"/>
        </w:rPr>
        <w:t>G</w:t>
      </w:r>
      <w:r w:rsidR="00D30A5F">
        <w:rPr>
          <w:rFonts w:cs="Arial"/>
          <w:lang w:val="es-CO" w:eastAsia="es-CO"/>
        </w:rPr>
        <w:t>arantizar l</w:t>
      </w:r>
      <w:r w:rsidR="00E902E5" w:rsidRPr="007B662E">
        <w:rPr>
          <w:rFonts w:cs="Arial"/>
          <w:lang w:val="es-CO" w:eastAsia="es-CO"/>
        </w:rPr>
        <w:t>a movilización de personal, de carros recolectores, carro tanques motos y demás para la prestación efectiva de los servicios.</w:t>
      </w:r>
    </w:p>
    <w:p w:rsidR="00E902E5" w:rsidRDefault="00E902E5" w:rsidP="00E902E5">
      <w:pPr>
        <w:pStyle w:val="Prrafodelista"/>
        <w:shd w:val="clear" w:color="auto" w:fill="FFFFFF"/>
        <w:rPr>
          <w:rFonts w:cs="Arial"/>
          <w:lang w:val="es-CO" w:eastAsia="es-CO"/>
        </w:rPr>
      </w:pPr>
    </w:p>
    <w:p w:rsidR="00E902E5" w:rsidRDefault="00E902E5" w:rsidP="00E902E5">
      <w:pPr>
        <w:pStyle w:val="Prrafodelista"/>
        <w:numPr>
          <w:ilvl w:val="0"/>
          <w:numId w:val="48"/>
        </w:numPr>
        <w:shd w:val="clear" w:color="auto" w:fill="FFFFFF"/>
        <w:rPr>
          <w:rFonts w:cs="Arial"/>
          <w:lang w:val="es-CO" w:eastAsia="es-CO"/>
        </w:rPr>
      </w:pPr>
      <w:r w:rsidRPr="007B662E">
        <w:rPr>
          <w:rFonts w:cs="Arial"/>
          <w:lang w:val="es-CO" w:eastAsia="es-CO"/>
        </w:rPr>
        <w:t>Coordinar con la administración municipal la identificación de todo el personal que se va movilizar.</w:t>
      </w:r>
    </w:p>
    <w:p w:rsidR="00E902E5" w:rsidRPr="007B662E" w:rsidRDefault="00E902E5" w:rsidP="00E902E5">
      <w:pPr>
        <w:shd w:val="clear" w:color="auto" w:fill="FFFFFF"/>
        <w:rPr>
          <w:rFonts w:cs="Arial"/>
          <w:lang w:val="es-CO" w:eastAsia="es-CO"/>
        </w:rPr>
      </w:pPr>
    </w:p>
    <w:p w:rsidR="00E902E5" w:rsidRPr="007B662E" w:rsidRDefault="00D30A5F" w:rsidP="00E902E5">
      <w:pPr>
        <w:pStyle w:val="Prrafodelista"/>
        <w:numPr>
          <w:ilvl w:val="0"/>
          <w:numId w:val="48"/>
        </w:numPr>
        <w:shd w:val="clear" w:color="auto" w:fill="FFFFFF"/>
        <w:rPr>
          <w:rFonts w:cs="Arial"/>
          <w:lang w:val="es-CO" w:eastAsia="es-CO"/>
        </w:rPr>
      </w:pPr>
      <w:r>
        <w:rPr>
          <w:rFonts w:cs="Arial"/>
          <w:lang w:val="es-CO" w:eastAsia="es-CO"/>
        </w:rPr>
        <w:t>Garantizar e</w:t>
      </w:r>
      <w:r w:rsidR="00E902E5" w:rsidRPr="007B662E">
        <w:rPr>
          <w:rFonts w:cs="Arial"/>
          <w:lang w:val="es-CO" w:eastAsia="es-CO"/>
        </w:rPr>
        <w:t>l suministro de accesorios tanto de acueducto</w:t>
      </w:r>
      <w:r>
        <w:rPr>
          <w:rFonts w:cs="Arial"/>
          <w:lang w:val="es-CO" w:eastAsia="es-CO"/>
        </w:rPr>
        <w:t>,</w:t>
      </w:r>
      <w:r w:rsidR="00E902E5" w:rsidRPr="007B662E">
        <w:rPr>
          <w:rFonts w:cs="Arial"/>
          <w:lang w:val="es-CO" w:eastAsia="es-CO"/>
        </w:rPr>
        <w:t xml:space="preserve"> alcantarillado y aseo.</w:t>
      </w:r>
    </w:p>
    <w:p w:rsidR="00E902E5" w:rsidRPr="007B662E" w:rsidRDefault="00E902E5" w:rsidP="00E902E5">
      <w:pPr>
        <w:shd w:val="clear" w:color="auto" w:fill="FFFFFF"/>
        <w:rPr>
          <w:rFonts w:cs="Arial"/>
          <w:lang w:val="es-CO" w:eastAsia="es-CO"/>
        </w:rPr>
      </w:pPr>
    </w:p>
    <w:p w:rsidR="00E902E5" w:rsidRPr="007B662E" w:rsidRDefault="00D30A5F" w:rsidP="00E902E5">
      <w:pPr>
        <w:pStyle w:val="Prrafodelista"/>
        <w:numPr>
          <w:ilvl w:val="0"/>
          <w:numId w:val="48"/>
        </w:numPr>
        <w:shd w:val="clear" w:color="auto" w:fill="FFFFFF"/>
        <w:rPr>
          <w:rFonts w:cs="Arial"/>
          <w:lang w:val="es-CO" w:eastAsia="es-CO"/>
        </w:rPr>
      </w:pPr>
      <w:r>
        <w:rPr>
          <w:rFonts w:cs="Arial"/>
          <w:lang w:val="es-CO" w:eastAsia="es-CO"/>
        </w:rPr>
        <w:t>Garantizar l</w:t>
      </w:r>
      <w:r w:rsidR="00E902E5" w:rsidRPr="007B662E">
        <w:rPr>
          <w:rFonts w:cs="Arial"/>
          <w:lang w:val="es-CO" w:eastAsia="es-CO"/>
        </w:rPr>
        <w:t>a atención de daños</w:t>
      </w:r>
    </w:p>
    <w:p w:rsidR="00E902E5" w:rsidRPr="007B662E" w:rsidRDefault="00E902E5" w:rsidP="00E902E5">
      <w:pPr>
        <w:shd w:val="clear" w:color="auto" w:fill="FFFFFF"/>
        <w:rPr>
          <w:rFonts w:cs="Arial"/>
          <w:lang w:val="es-CO" w:eastAsia="es-CO"/>
        </w:rPr>
      </w:pPr>
    </w:p>
    <w:p w:rsidR="00E902E5" w:rsidRPr="007B662E" w:rsidRDefault="00D30A5F" w:rsidP="00E902E5">
      <w:pPr>
        <w:pStyle w:val="Prrafodelista"/>
        <w:numPr>
          <w:ilvl w:val="0"/>
          <w:numId w:val="48"/>
        </w:numPr>
        <w:shd w:val="clear" w:color="auto" w:fill="FFFFFF"/>
        <w:rPr>
          <w:rFonts w:cs="Arial"/>
          <w:lang w:val="es-CO" w:eastAsia="es-CO"/>
        </w:rPr>
      </w:pPr>
      <w:r>
        <w:rPr>
          <w:rFonts w:cs="Arial"/>
          <w:lang w:val="es-CO" w:eastAsia="es-CO"/>
        </w:rPr>
        <w:lastRenderedPageBreak/>
        <w:t>Garantizar e</w:t>
      </w:r>
      <w:r w:rsidR="00E902E5" w:rsidRPr="007B662E">
        <w:rPr>
          <w:rFonts w:cs="Arial"/>
          <w:lang w:val="es-CO" w:eastAsia="es-CO"/>
        </w:rPr>
        <w:t>l suministro de insumos qu</w:t>
      </w:r>
      <w:r w:rsidR="00E902E5">
        <w:rPr>
          <w:rFonts w:cs="Arial"/>
          <w:lang w:val="es-CO" w:eastAsia="es-CO"/>
        </w:rPr>
        <w:t>í</w:t>
      </w:r>
      <w:r w:rsidR="00E902E5" w:rsidRPr="007B662E">
        <w:rPr>
          <w:rFonts w:cs="Arial"/>
          <w:lang w:val="es-CO" w:eastAsia="es-CO"/>
        </w:rPr>
        <w:t>micos</w:t>
      </w:r>
      <w:r w:rsidR="00E902E5" w:rsidRPr="007B662E">
        <w:rPr>
          <w:rFonts w:cs="Arial"/>
          <w:bdr w:val="none" w:sz="0" w:space="0" w:color="auto" w:frame="1"/>
          <w:lang w:val="es-CO" w:eastAsia="es-CO"/>
        </w:rPr>
        <w:t> para</w:t>
      </w:r>
      <w:r w:rsidR="00E902E5" w:rsidRPr="007B662E">
        <w:rPr>
          <w:rFonts w:cs="Arial"/>
          <w:lang w:val="es-CO" w:eastAsia="es-CO"/>
        </w:rPr>
        <w:t xml:space="preserve"> la planta</w:t>
      </w:r>
      <w:r w:rsidR="00E902E5">
        <w:rPr>
          <w:rFonts w:cs="Arial"/>
          <w:lang w:val="es-CO" w:eastAsia="es-CO"/>
        </w:rPr>
        <w:t xml:space="preserve"> de villa santana.</w:t>
      </w:r>
    </w:p>
    <w:p w:rsidR="00E902E5" w:rsidRPr="007B662E" w:rsidRDefault="00E902E5" w:rsidP="00E902E5">
      <w:pPr>
        <w:shd w:val="clear" w:color="auto" w:fill="FFFFFF"/>
        <w:rPr>
          <w:rFonts w:cs="Arial"/>
          <w:lang w:val="es-CO" w:eastAsia="es-CO"/>
        </w:rPr>
      </w:pPr>
    </w:p>
    <w:p w:rsidR="00E902E5" w:rsidRPr="00D30A5F" w:rsidRDefault="00D30A5F" w:rsidP="00D30A5F">
      <w:pPr>
        <w:pStyle w:val="Prrafodelista"/>
        <w:numPr>
          <w:ilvl w:val="0"/>
          <w:numId w:val="48"/>
        </w:numPr>
        <w:jc w:val="both"/>
        <w:rPr>
          <w:rFonts w:cs="Arial"/>
          <w:snapToGrid w:val="0"/>
          <w:color w:val="auto"/>
          <w:sz w:val="22"/>
          <w:szCs w:val="22"/>
        </w:rPr>
      </w:pPr>
      <w:r>
        <w:rPr>
          <w:rFonts w:cs="Arial"/>
          <w:lang w:val="es-CO" w:eastAsia="es-CO"/>
        </w:rPr>
        <w:t>Garantizar l</w:t>
      </w:r>
      <w:r w:rsidR="00E902E5" w:rsidRPr="00D30A5F">
        <w:rPr>
          <w:rFonts w:cs="Arial"/>
          <w:lang w:val="es-CO" w:eastAsia="es-CO"/>
        </w:rPr>
        <w:t>os elementos de seguridad y salud en el trabajo y su correcto uso</w:t>
      </w:r>
      <w:r>
        <w:rPr>
          <w:rFonts w:cs="Arial"/>
          <w:lang w:val="es-CO" w:eastAsia="es-CO"/>
        </w:rPr>
        <w:t>.</w:t>
      </w:r>
    </w:p>
    <w:p w:rsidR="00D30A5F" w:rsidRPr="00D30A5F" w:rsidRDefault="00D30A5F" w:rsidP="00D30A5F">
      <w:pPr>
        <w:pStyle w:val="Prrafodelista"/>
        <w:rPr>
          <w:rFonts w:cs="Arial"/>
          <w:snapToGrid w:val="0"/>
          <w:color w:val="auto"/>
          <w:sz w:val="22"/>
          <w:szCs w:val="22"/>
        </w:rPr>
      </w:pPr>
    </w:p>
    <w:p w:rsidR="00D30A5F" w:rsidRPr="00367B25" w:rsidRDefault="00D30A5F" w:rsidP="00D30A5F">
      <w:pPr>
        <w:pStyle w:val="Prrafodelista"/>
        <w:numPr>
          <w:ilvl w:val="0"/>
          <w:numId w:val="48"/>
        </w:numPr>
        <w:jc w:val="both"/>
        <w:rPr>
          <w:rFonts w:cs="Arial"/>
          <w:snapToGrid w:val="0"/>
          <w:color w:val="auto"/>
        </w:rPr>
      </w:pPr>
      <w:r w:rsidRPr="00367B25">
        <w:rPr>
          <w:rFonts w:cs="Arial"/>
          <w:snapToGrid w:val="0"/>
          <w:color w:val="auto"/>
        </w:rPr>
        <w:t>Monitorear</w:t>
      </w:r>
      <w:r w:rsidR="00557A8B" w:rsidRPr="00367B25">
        <w:rPr>
          <w:rFonts w:cs="Arial"/>
          <w:snapToGrid w:val="0"/>
          <w:color w:val="auto"/>
        </w:rPr>
        <w:t>, revisar</w:t>
      </w:r>
      <w:r w:rsidR="00367B25">
        <w:rPr>
          <w:rFonts w:cs="Arial"/>
          <w:snapToGrid w:val="0"/>
          <w:color w:val="auto"/>
        </w:rPr>
        <w:t xml:space="preserve"> de manera periódica, </w:t>
      </w:r>
      <w:r w:rsidRPr="00367B25">
        <w:rPr>
          <w:rFonts w:cs="Arial"/>
          <w:snapToGrid w:val="0"/>
          <w:color w:val="auto"/>
        </w:rPr>
        <w:t>toda la infraestructura de la entidad, previniendo posibles actos de vandalismo al igual que daños.</w:t>
      </w:r>
    </w:p>
    <w:p w:rsidR="00D30A5F" w:rsidRPr="00D30A5F" w:rsidRDefault="00D30A5F" w:rsidP="00D30A5F">
      <w:pPr>
        <w:pStyle w:val="Prrafodelista"/>
        <w:rPr>
          <w:rFonts w:cs="Arial"/>
          <w:snapToGrid w:val="0"/>
          <w:color w:val="auto"/>
          <w:sz w:val="22"/>
          <w:szCs w:val="22"/>
        </w:rPr>
      </w:pPr>
    </w:p>
    <w:p w:rsidR="00D30A5F" w:rsidRDefault="00D30A5F" w:rsidP="00367B25">
      <w:pPr>
        <w:pStyle w:val="Prrafodelista"/>
        <w:numPr>
          <w:ilvl w:val="0"/>
          <w:numId w:val="48"/>
        </w:numPr>
        <w:jc w:val="both"/>
        <w:rPr>
          <w:rFonts w:cs="Arial"/>
          <w:snapToGrid w:val="0"/>
          <w:color w:val="auto"/>
          <w:sz w:val="22"/>
          <w:szCs w:val="22"/>
        </w:rPr>
      </w:pPr>
      <w:r w:rsidRPr="00557A8B">
        <w:rPr>
          <w:rFonts w:cs="Arial"/>
          <w:snapToGrid w:val="0"/>
          <w:color w:val="auto"/>
        </w:rPr>
        <w:t>Tener personal suficiente para garantizar la continuidad de la prestación de los servicios públicos, para ello podrá contratar este personal, por la empresa temporal que se cuenta actu</w:t>
      </w:r>
      <w:r>
        <w:rPr>
          <w:rFonts w:cs="Arial"/>
          <w:snapToGrid w:val="0"/>
          <w:color w:val="auto"/>
          <w:sz w:val="22"/>
          <w:szCs w:val="22"/>
        </w:rPr>
        <w:t xml:space="preserve">almente.  </w:t>
      </w:r>
    </w:p>
    <w:p w:rsidR="005168C0" w:rsidRPr="005168C0" w:rsidRDefault="005168C0" w:rsidP="005168C0">
      <w:pPr>
        <w:pStyle w:val="Prrafodelista"/>
        <w:rPr>
          <w:rFonts w:cs="Arial"/>
          <w:snapToGrid w:val="0"/>
          <w:color w:val="auto"/>
          <w:sz w:val="22"/>
          <w:szCs w:val="22"/>
        </w:rPr>
      </w:pPr>
    </w:p>
    <w:p w:rsidR="005168C0" w:rsidRPr="00D30A5F" w:rsidRDefault="005168C0" w:rsidP="005168C0">
      <w:pPr>
        <w:pStyle w:val="Prrafodelista"/>
        <w:ind w:left="1068"/>
        <w:jc w:val="both"/>
        <w:rPr>
          <w:rFonts w:cs="Arial"/>
          <w:snapToGrid w:val="0"/>
          <w:color w:val="auto"/>
          <w:sz w:val="22"/>
          <w:szCs w:val="22"/>
        </w:rPr>
      </w:pPr>
    </w:p>
    <w:p w:rsidR="004A7E99" w:rsidRDefault="004A7E99" w:rsidP="008F48DD">
      <w:pPr>
        <w:rPr>
          <w:b/>
          <w:bCs/>
          <w:color w:val="auto"/>
        </w:rPr>
      </w:pPr>
    </w:p>
    <w:p w:rsidR="00D84025" w:rsidRPr="000B373F" w:rsidRDefault="000B373F" w:rsidP="008F48DD">
      <w:pPr>
        <w:rPr>
          <w:b/>
          <w:bCs/>
          <w:color w:val="auto"/>
        </w:rPr>
      </w:pPr>
      <w:r w:rsidRPr="000B373F">
        <w:rPr>
          <w:b/>
          <w:bCs/>
          <w:color w:val="auto"/>
        </w:rPr>
        <w:t xml:space="preserve">EN </w:t>
      </w:r>
      <w:r w:rsidR="00635646">
        <w:rPr>
          <w:b/>
          <w:bCs/>
          <w:color w:val="auto"/>
        </w:rPr>
        <w:t xml:space="preserve">MATERIA COMERCIAL Y DE </w:t>
      </w:r>
      <w:r w:rsidRPr="000B373F">
        <w:rPr>
          <w:b/>
          <w:bCs/>
          <w:color w:val="auto"/>
        </w:rPr>
        <w:t>ATENCION AL USUARIO.</w:t>
      </w:r>
    </w:p>
    <w:p w:rsidR="00C352A8" w:rsidRDefault="00C352A8" w:rsidP="008F48DD"/>
    <w:p w:rsidR="00104C22" w:rsidRPr="00557A8B" w:rsidRDefault="00104C22" w:rsidP="008A3DC9">
      <w:pPr>
        <w:pStyle w:val="Prrafodelista"/>
        <w:numPr>
          <w:ilvl w:val="0"/>
          <w:numId w:val="50"/>
        </w:numPr>
        <w:jc w:val="both"/>
        <w:rPr>
          <w:rFonts w:cs="Arial"/>
          <w:snapToGrid w:val="0"/>
          <w:color w:val="auto"/>
        </w:rPr>
      </w:pPr>
      <w:r w:rsidRPr="00557A8B">
        <w:rPr>
          <w:rFonts w:cs="Arial"/>
        </w:rPr>
        <w:t>Será restringido el acceso a las instalaciones de Serviciudad E.S.P., a personas ajenas a la empresa, por lo que será impulsado el uso de las herramientas tecnológicas para la atención de la comunidad y de los usuarios en general.</w:t>
      </w:r>
    </w:p>
    <w:p w:rsidR="00104C22" w:rsidRPr="00557A8B" w:rsidRDefault="00104C22" w:rsidP="00104C22">
      <w:pPr>
        <w:pStyle w:val="Prrafodelista"/>
        <w:rPr>
          <w:rFonts w:cs="Arial"/>
          <w:snapToGrid w:val="0"/>
          <w:color w:val="auto"/>
        </w:rPr>
      </w:pPr>
    </w:p>
    <w:p w:rsidR="00104C22" w:rsidRPr="00557A8B" w:rsidRDefault="00844009" w:rsidP="008A3DC9">
      <w:pPr>
        <w:pStyle w:val="Prrafodelista"/>
        <w:numPr>
          <w:ilvl w:val="0"/>
          <w:numId w:val="50"/>
        </w:numPr>
        <w:jc w:val="both"/>
        <w:rPr>
          <w:rFonts w:cs="Arial"/>
          <w:snapToGrid w:val="0"/>
          <w:color w:val="auto"/>
        </w:rPr>
      </w:pPr>
      <w:r w:rsidRPr="00557A8B">
        <w:rPr>
          <w:rFonts w:cs="Arial"/>
          <w:snapToGrid w:val="0"/>
          <w:color w:val="auto"/>
        </w:rPr>
        <w:t>No atender al público de manera presencial, de acuerdo a las directrices de aislamiento preventivo del gobierno nacional, para ello s</w:t>
      </w:r>
      <w:r w:rsidR="00104C22" w:rsidRPr="00557A8B">
        <w:rPr>
          <w:rFonts w:cs="Arial"/>
          <w:snapToGrid w:val="0"/>
          <w:color w:val="auto"/>
        </w:rPr>
        <w:t xml:space="preserve">e fortalecerán los planes de comunicación para los usuarios y suscriptores, con el fin de atender solicitudes, quejas y reclamos, dándole prioridad a los medios digitales </w:t>
      </w:r>
      <w:r w:rsidR="00104C22" w:rsidRPr="00557A8B">
        <w:rPr>
          <w:rFonts w:cs="Arial"/>
          <w:color w:val="auto"/>
          <w:lang w:val="es-CO" w:eastAsia="es-CO"/>
        </w:rPr>
        <w:t xml:space="preserve">habilitados como son los canales virtuales, el chat en línea de la página de la entidad </w:t>
      </w:r>
      <w:hyperlink r:id="rId8" w:history="1">
        <w:r w:rsidR="00104C22" w:rsidRPr="00557A8B">
          <w:rPr>
            <w:rStyle w:val="Hipervnculo"/>
            <w:rFonts w:cs="Arial"/>
            <w:b/>
            <w:bCs/>
            <w:lang w:val="es-CO" w:eastAsia="es-CO"/>
          </w:rPr>
          <w:t>www.serviciudad.gov.co</w:t>
        </w:r>
      </w:hyperlink>
    </w:p>
    <w:p w:rsidR="00104C22" w:rsidRPr="00557A8B" w:rsidRDefault="00104C22" w:rsidP="00104C22">
      <w:pPr>
        <w:pStyle w:val="Prrafodelista"/>
        <w:rPr>
          <w:rFonts w:cs="Arial"/>
          <w:color w:val="auto"/>
          <w:lang w:val="es-CO" w:eastAsia="es-CO"/>
        </w:rPr>
      </w:pPr>
    </w:p>
    <w:p w:rsidR="00104C22" w:rsidRPr="00557A8B" w:rsidRDefault="008A3DC9" w:rsidP="008A3DC9">
      <w:pPr>
        <w:pStyle w:val="Prrafodelista"/>
        <w:numPr>
          <w:ilvl w:val="0"/>
          <w:numId w:val="50"/>
        </w:numPr>
        <w:autoSpaceDE w:val="0"/>
        <w:autoSpaceDN w:val="0"/>
        <w:adjustRightInd w:val="0"/>
        <w:jc w:val="both"/>
        <w:rPr>
          <w:rFonts w:cs="Arial"/>
          <w:color w:val="auto"/>
          <w:lang w:val="es-CO" w:eastAsia="es-CO"/>
        </w:rPr>
      </w:pPr>
      <w:r w:rsidRPr="00557A8B">
        <w:rPr>
          <w:rFonts w:cs="Arial"/>
          <w:color w:val="auto"/>
          <w:lang w:val="es-CO" w:eastAsia="es-CO"/>
        </w:rPr>
        <w:t>I</w:t>
      </w:r>
      <w:r w:rsidR="00104C22" w:rsidRPr="00557A8B">
        <w:rPr>
          <w:rFonts w:cs="Arial"/>
          <w:color w:val="auto"/>
          <w:lang w:val="es-CO" w:eastAsia="es-CO"/>
        </w:rPr>
        <w:t>nstar a los usuarios para realizar pagos en línea de su factura, para ello se encuentra habilitado el botón PSE de nuestra página www. serviciudad.gov.co</w:t>
      </w:r>
    </w:p>
    <w:p w:rsidR="00104C22" w:rsidRPr="00557A8B" w:rsidRDefault="00104C22" w:rsidP="00104C22">
      <w:pPr>
        <w:pStyle w:val="Prrafodelista"/>
        <w:autoSpaceDE w:val="0"/>
        <w:autoSpaceDN w:val="0"/>
        <w:adjustRightInd w:val="0"/>
        <w:ind w:left="567"/>
        <w:jc w:val="both"/>
        <w:rPr>
          <w:rFonts w:cs="Arial"/>
          <w:color w:val="auto"/>
          <w:lang w:val="es-CO" w:eastAsia="es-CO"/>
        </w:rPr>
      </w:pPr>
    </w:p>
    <w:p w:rsidR="00104C22" w:rsidRDefault="008A3DC9" w:rsidP="008A3DC9">
      <w:pPr>
        <w:pStyle w:val="Prrafodelista"/>
        <w:numPr>
          <w:ilvl w:val="0"/>
          <w:numId w:val="50"/>
        </w:numPr>
        <w:jc w:val="both"/>
        <w:rPr>
          <w:rFonts w:cs="Arial"/>
          <w:snapToGrid w:val="0"/>
          <w:color w:val="auto"/>
        </w:rPr>
      </w:pPr>
      <w:r w:rsidRPr="00557A8B">
        <w:rPr>
          <w:rFonts w:cs="Arial"/>
          <w:snapToGrid w:val="0"/>
          <w:color w:val="auto"/>
        </w:rPr>
        <w:lastRenderedPageBreak/>
        <w:t>A</w:t>
      </w:r>
      <w:r w:rsidR="00104C22" w:rsidRPr="00557A8B">
        <w:rPr>
          <w:rFonts w:cs="Arial"/>
          <w:snapToGrid w:val="0"/>
          <w:color w:val="auto"/>
        </w:rPr>
        <w:t>cudir a los canales virtuales institucionales, transmisiones en vivo y redes sociales, para realizar conversatorios, foros, congresos o cualquier tipo de evento masivo inherente a la prestación de los servicios públicos y a la prevención del riesgo de contagio del COVID-19.</w:t>
      </w:r>
    </w:p>
    <w:p w:rsidR="005619DA" w:rsidRPr="005619DA" w:rsidRDefault="005619DA" w:rsidP="005619DA">
      <w:pPr>
        <w:pStyle w:val="Prrafodelista"/>
        <w:rPr>
          <w:rFonts w:cs="Arial"/>
          <w:snapToGrid w:val="0"/>
          <w:color w:val="auto"/>
        </w:rPr>
      </w:pPr>
    </w:p>
    <w:p w:rsidR="005619DA" w:rsidRDefault="005619DA" w:rsidP="008A3DC9">
      <w:pPr>
        <w:pStyle w:val="Prrafodelista"/>
        <w:numPr>
          <w:ilvl w:val="0"/>
          <w:numId w:val="50"/>
        </w:numPr>
        <w:jc w:val="both"/>
        <w:rPr>
          <w:rFonts w:cs="Arial"/>
          <w:snapToGrid w:val="0"/>
          <w:color w:val="auto"/>
        </w:rPr>
      </w:pPr>
      <w:r>
        <w:rPr>
          <w:rFonts w:cs="Arial"/>
          <w:snapToGrid w:val="0"/>
          <w:color w:val="auto"/>
        </w:rPr>
        <w:t>Sacar volantes, comunicados, imágenes</w:t>
      </w:r>
      <w:r w:rsidR="00270E89">
        <w:rPr>
          <w:rFonts w:cs="Arial"/>
          <w:snapToGrid w:val="0"/>
          <w:color w:val="auto"/>
        </w:rPr>
        <w:t>, toda la publicidad</w:t>
      </w:r>
      <w:r>
        <w:rPr>
          <w:rFonts w:cs="Arial"/>
          <w:snapToGrid w:val="0"/>
          <w:color w:val="auto"/>
        </w:rPr>
        <w:t xml:space="preserve"> y demás campañas, que promueva la importante la labor que </w:t>
      </w:r>
      <w:r w:rsidR="00845250">
        <w:rPr>
          <w:rFonts w:cs="Arial"/>
          <w:snapToGrid w:val="0"/>
          <w:color w:val="auto"/>
        </w:rPr>
        <w:t>está</w:t>
      </w:r>
      <w:r>
        <w:rPr>
          <w:rFonts w:cs="Arial"/>
          <w:snapToGrid w:val="0"/>
          <w:color w:val="auto"/>
        </w:rPr>
        <w:t xml:space="preserve"> realizando </w:t>
      </w:r>
      <w:r w:rsidR="00845250">
        <w:rPr>
          <w:rFonts w:cs="Arial"/>
          <w:snapToGrid w:val="0"/>
          <w:color w:val="auto"/>
        </w:rPr>
        <w:t>Serviciudad ESP,</w:t>
      </w:r>
      <w:r>
        <w:rPr>
          <w:rFonts w:cs="Arial"/>
          <w:snapToGrid w:val="0"/>
          <w:color w:val="auto"/>
        </w:rPr>
        <w:t xml:space="preserve"> para la efectiva prestación de los servicios públicos, en este estado de emergencia por el COVID 19.</w:t>
      </w:r>
    </w:p>
    <w:p w:rsidR="00791D0D" w:rsidRPr="00791D0D" w:rsidRDefault="00791D0D" w:rsidP="00791D0D">
      <w:pPr>
        <w:pStyle w:val="Prrafodelista"/>
        <w:rPr>
          <w:rFonts w:cs="Arial"/>
          <w:snapToGrid w:val="0"/>
          <w:color w:val="auto"/>
        </w:rPr>
      </w:pPr>
    </w:p>
    <w:p w:rsidR="005168C0" w:rsidRPr="000A083C" w:rsidRDefault="00791D0D" w:rsidP="00706D74">
      <w:pPr>
        <w:pStyle w:val="Prrafodelista"/>
        <w:numPr>
          <w:ilvl w:val="0"/>
          <w:numId w:val="50"/>
        </w:numPr>
        <w:shd w:val="clear" w:color="auto" w:fill="FFFFFF"/>
        <w:jc w:val="both"/>
        <w:rPr>
          <w:rFonts w:cs="Arial"/>
          <w:color w:val="201F1E"/>
          <w:sz w:val="22"/>
          <w:szCs w:val="22"/>
          <w:lang w:val="es-CO" w:eastAsia="es-CO"/>
        </w:rPr>
      </w:pPr>
      <w:r w:rsidRPr="00432E64">
        <w:rPr>
          <w:rFonts w:cs="Arial"/>
          <w:color w:val="201F1E"/>
          <w:bdr w:val="none" w:sz="0" w:space="0" w:color="auto" w:frame="1"/>
          <w:lang w:val="es-CO" w:eastAsia="es-CO"/>
        </w:rPr>
        <w:t xml:space="preserve">Dado que se han de incrementar las solicitudes, quejas, reclamos y derechos de petición, por intermedio de la página web de la empresa, las personas encargadas de su recepción, deber canalizar dichos requerimientos de manera inmediata al jefe del área responsable, en aras de surtir las respuestas dentro de los términos </w:t>
      </w:r>
      <w:r>
        <w:rPr>
          <w:rFonts w:cs="Arial"/>
          <w:color w:val="201F1E"/>
          <w:bdr w:val="none" w:sz="0" w:space="0" w:color="auto" w:frame="1"/>
          <w:lang w:val="es-CO" w:eastAsia="es-CO"/>
        </w:rPr>
        <w:t>establecidos para ello.</w:t>
      </w:r>
    </w:p>
    <w:p w:rsidR="000A083C" w:rsidRPr="000A083C" w:rsidRDefault="000A083C" w:rsidP="000A083C">
      <w:pPr>
        <w:pStyle w:val="Prrafodelista"/>
        <w:rPr>
          <w:rFonts w:cs="Arial"/>
          <w:color w:val="201F1E"/>
          <w:sz w:val="22"/>
          <w:szCs w:val="22"/>
          <w:lang w:val="es-CO" w:eastAsia="es-CO"/>
        </w:rPr>
      </w:pPr>
    </w:p>
    <w:p w:rsidR="000A083C" w:rsidRPr="00706D74" w:rsidRDefault="000A083C" w:rsidP="000A083C">
      <w:pPr>
        <w:pStyle w:val="Prrafodelista"/>
        <w:shd w:val="clear" w:color="auto" w:fill="FFFFFF"/>
        <w:jc w:val="both"/>
        <w:rPr>
          <w:rFonts w:cs="Arial"/>
          <w:color w:val="201F1E"/>
          <w:sz w:val="22"/>
          <w:szCs w:val="22"/>
          <w:lang w:val="es-CO" w:eastAsia="es-CO"/>
        </w:rPr>
      </w:pPr>
    </w:p>
    <w:p w:rsidR="00E902E5" w:rsidRPr="00557A8B" w:rsidRDefault="00E902E5" w:rsidP="00E902E5">
      <w:pPr>
        <w:shd w:val="clear" w:color="auto" w:fill="FFFFFF"/>
        <w:rPr>
          <w:rFonts w:cs="Arial"/>
          <w:b/>
          <w:bCs/>
          <w:color w:val="auto"/>
          <w:lang w:val="es-CO" w:eastAsia="es-CO"/>
        </w:rPr>
      </w:pPr>
      <w:r w:rsidRPr="00557A8B">
        <w:rPr>
          <w:rFonts w:cs="Arial"/>
          <w:b/>
          <w:bCs/>
          <w:color w:val="auto"/>
          <w:lang w:val="es-CO" w:eastAsia="es-CO"/>
        </w:rPr>
        <w:t>EN MATERIA CONTRACTUAL.</w:t>
      </w:r>
    </w:p>
    <w:p w:rsidR="00E902E5" w:rsidRPr="00F913B6" w:rsidRDefault="00E902E5" w:rsidP="00E902E5">
      <w:pPr>
        <w:shd w:val="clear" w:color="auto" w:fill="FFFFFF"/>
        <w:rPr>
          <w:rFonts w:ascii="Helvetica Neue" w:hAnsi="Helvetica Neue"/>
          <w:sz w:val="18"/>
          <w:szCs w:val="18"/>
          <w:lang w:val="es-CO" w:eastAsia="es-CO"/>
        </w:rPr>
      </w:pPr>
    </w:p>
    <w:p w:rsidR="00E902E5" w:rsidRDefault="00E902E5" w:rsidP="00E902E5">
      <w:pPr>
        <w:pStyle w:val="Prrafodelista"/>
        <w:numPr>
          <w:ilvl w:val="0"/>
          <w:numId w:val="48"/>
        </w:numPr>
        <w:shd w:val="clear" w:color="auto" w:fill="FFFFFF"/>
        <w:jc w:val="both"/>
        <w:rPr>
          <w:rFonts w:cs="Arial"/>
          <w:lang w:val="es-CO" w:eastAsia="es-CO"/>
        </w:rPr>
      </w:pPr>
      <w:r w:rsidRPr="009E099C">
        <w:rPr>
          <w:rFonts w:cs="Arial"/>
          <w:lang w:val="es-CO" w:eastAsia="es-CO"/>
        </w:rPr>
        <w:t>Hacer uso del artículo 33 del manual de contratación siempre y cuando se justifique desde la emergencia sanitaria por COVID 19</w:t>
      </w:r>
      <w:r>
        <w:rPr>
          <w:rFonts w:cs="Arial"/>
          <w:lang w:val="es-CO" w:eastAsia="es-CO"/>
        </w:rPr>
        <w:t xml:space="preserve"> y de acuerdo a la resolución interna 234 Y 234 A del 17 de marzo de 2020.</w:t>
      </w:r>
    </w:p>
    <w:p w:rsidR="00E902E5" w:rsidRDefault="00E902E5" w:rsidP="00E902E5">
      <w:pPr>
        <w:pStyle w:val="Prrafodelista"/>
        <w:shd w:val="clear" w:color="auto" w:fill="FFFFFF"/>
        <w:jc w:val="both"/>
        <w:rPr>
          <w:rFonts w:cs="Arial"/>
          <w:lang w:val="es-CO" w:eastAsia="es-CO"/>
        </w:rPr>
      </w:pPr>
    </w:p>
    <w:p w:rsidR="00E902E5" w:rsidRPr="003923C7" w:rsidRDefault="00E902E5" w:rsidP="00557A8B">
      <w:pPr>
        <w:pStyle w:val="Prrafodelista"/>
        <w:numPr>
          <w:ilvl w:val="0"/>
          <w:numId w:val="48"/>
        </w:numPr>
        <w:shd w:val="clear" w:color="auto" w:fill="FFFFFF"/>
        <w:jc w:val="both"/>
        <w:rPr>
          <w:rFonts w:cs="Arial"/>
          <w:lang w:val="es-CO" w:eastAsia="es-CO"/>
        </w:rPr>
      </w:pPr>
      <w:r w:rsidRPr="00EB0F92">
        <w:rPr>
          <w:rFonts w:cs="Arial"/>
          <w:bCs/>
          <w:iCs/>
          <w:color w:val="auto"/>
        </w:rPr>
        <w:t xml:space="preserve">Adelantar por contratación directa todos los procesos que se requieran para la adquisición de insumos y contratación de servicios, personal, requerido para contener y afrontar la crisis sanitaria </w:t>
      </w:r>
      <w:r>
        <w:rPr>
          <w:rFonts w:cs="Arial"/>
          <w:bCs/>
          <w:iCs/>
          <w:color w:val="auto"/>
        </w:rPr>
        <w:t>en</w:t>
      </w:r>
      <w:r w:rsidRPr="00EB0F92">
        <w:rPr>
          <w:rFonts w:cs="Arial"/>
          <w:bCs/>
          <w:iCs/>
          <w:color w:val="auto"/>
        </w:rPr>
        <w:t xml:space="preserve"> el municipio de Dosquebradas</w:t>
      </w:r>
      <w:r>
        <w:rPr>
          <w:rFonts w:cs="Arial"/>
          <w:bCs/>
          <w:iCs/>
          <w:color w:val="auto"/>
        </w:rPr>
        <w:t>.</w:t>
      </w:r>
    </w:p>
    <w:p w:rsidR="003923C7" w:rsidRPr="003923C7" w:rsidRDefault="003923C7" w:rsidP="003923C7">
      <w:pPr>
        <w:shd w:val="clear" w:color="auto" w:fill="FFFFFF"/>
        <w:jc w:val="both"/>
        <w:rPr>
          <w:rFonts w:cs="Arial"/>
          <w:lang w:val="es-CO" w:eastAsia="es-CO"/>
        </w:rPr>
      </w:pPr>
    </w:p>
    <w:p w:rsidR="00E902E5" w:rsidRPr="00844F42" w:rsidRDefault="00E902E5" w:rsidP="00E902E5">
      <w:pPr>
        <w:pStyle w:val="Prrafodelista"/>
        <w:numPr>
          <w:ilvl w:val="0"/>
          <w:numId w:val="48"/>
        </w:numPr>
        <w:shd w:val="clear" w:color="auto" w:fill="FFFFFF"/>
        <w:jc w:val="both"/>
        <w:rPr>
          <w:rFonts w:cs="Arial"/>
          <w:lang w:val="es-CO" w:eastAsia="es-CO"/>
        </w:rPr>
      </w:pPr>
      <w:r w:rsidRPr="00844F42">
        <w:rPr>
          <w:rFonts w:cs="Arial"/>
          <w:lang w:val="es-CO" w:eastAsia="es-CO"/>
        </w:rPr>
        <w:t xml:space="preserve">Para los contratos de obra </w:t>
      </w:r>
      <w:r w:rsidR="00DA700C" w:rsidRPr="00844F42">
        <w:rPr>
          <w:rFonts w:cs="Arial"/>
          <w:lang w:val="es-CO" w:eastAsia="es-CO"/>
        </w:rPr>
        <w:t>que se encuentran en ejecución</w:t>
      </w:r>
      <w:r>
        <w:rPr>
          <w:rFonts w:cs="Arial"/>
          <w:lang w:val="es-CO" w:eastAsia="es-CO"/>
        </w:rPr>
        <w:t xml:space="preserve">, se verificara su estado con los contratistas, </w:t>
      </w:r>
      <w:r w:rsidR="003923C7">
        <w:rPr>
          <w:rFonts w:cs="Arial"/>
          <w:lang w:val="es-CO" w:eastAsia="es-CO"/>
        </w:rPr>
        <w:t>s</w:t>
      </w:r>
      <w:r>
        <w:rPr>
          <w:rFonts w:cs="Arial"/>
          <w:lang w:val="es-CO" w:eastAsia="es-CO"/>
        </w:rPr>
        <w:t xml:space="preserve">upervisores </w:t>
      </w:r>
      <w:r w:rsidR="003923C7">
        <w:rPr>
          <w:rFonts w:cs="Arial"/>
          <w:lang w:val="es-CO" w:eastAsia="es-CO"/>
        </w:rPr>
        <w:t>e</w:t>
      </w:r>
      <w:r>
        <w:rPr>
          <w:rFonts w:cs="Arial"/>
          <w:lang w:val="es-CO" w:eastAsia="es-CO"/>
        </w:rPr>
        <w:t xml:space="preserve"> interventores y se tomara la decisión de suspenderlo o continuarlo, de acuerdo a los lineamientos del gobierno nacional y las propias circunstancias de cada contrato de obra.</w:t>
      </w:r>
    </w:p>
    <w:p w:rsidR="00E902E5" w:rsidRPr="006D79E3" w:rsidRDefault="00E902E5" w:rsidP="00E902E5">
      <w:pPr>
        <w:shd w:val="clear" w:color="auto" w:fill="FFFFFF"/>
        <w:jc w:val="both"/>
        <w:rPr>
          <w:rFonts w:cs="Arial"/>
          <w:lang w:val="es-CO" w:eastAsia="es-CO"/>
        </w:rPr>
      </w:pPr>
    </w:p>
    <w:p w:rsidR="00E902E5" w:rsidRPr="006D79E3" w:rsidRDefault="00E902E5" w:rsidP="00E902E5">
      <w:pPr>
        <w:pStyle w:val="Prrafodelista"/>
        <w:numPr>
          <w:ilvl w:val="0"/>
          <w:numId w:val="48"/>
        </w:numPr>
        <w:shd w:val="clear" w:color="auto" w:fill="FFFFFF"/>
        <w:jc w:val="both"/>
        <w:rPr>
          <w:rFonts w:cs="Arial"/>
          <w:lang w:val="es-CO" w:eastAsia="es-CO"/>
        </w:rPr>
      </w:pPr>
      <w:r>
        <w:rPr>
          <w:rFonts w:cs="Arial"/>
          <w:lang w:val="es-CO" w:eastAsia="es-CO"/>
        </w:rPr>
        <w:lastRenderedPageBreak/>
        <w:t>Para los contratos de prestación de servicios, e</w:t>
      </w:r>
      <w:r w:rsidRPr="006D79E3">
        <w:rPr>
          <w:rFonts w:cs="Arial"/>
          <w:lang w:val="es-CO" w:eastAsia="es-CO"/>
        </w:rPr>
        <w:t xml:space="preserve">n atención a que </w:t>
      </w:r>
      <w:r>
        <w:rPr>
          <w:rFonts w:cs="Arial"/>
          <w:lang w:val="es-CO" w:eastAsia="es-CO"/>
        </w:rPr>
        <w:t>estos propenden</w:t>
      </w:r>
      <w:r w:rsidRPr="006D79E3">
        <w:rPr>
          <w:rFonts w:cs="Arial"/>
          <w:lang w:val="es-CO" w:eastAsia="es-CO"/>
        </w:rPr>
        <w:t xml:space="preserve"> cumplir los fines esenciales del estado, en principio no debe ser suspendidos, debe acomodarse en su ejecución a la directiva</w:t>
      </w:r>
      <w:r w:rsidRPr="006D79E3">
        <w:rPr>
          <w:rFonts w:cs="Arial"/>
          <w:bdr w:val="none" w:sz="0" w:space="0" w:color="auto" w:frame="1"/>
          <w:lang w:val="es-CO" w:eastAsia="es-CO"/>
        </w:rPr>
        <w:t> </w:t>
      </w:r>
      <w:r w:rsidRPr="006D79E3">
        <w:rPr>
          <w:rFonts w:cs="Arial"/>
          <w:lang w:val="es-CO" w:eastAsia="es-CO"/>
        </w:rPr>
        <w:t>presidencia 02 de 2020</w:t>
      </w:r>
      <w:r w:rsidRPr="006D79E3">
        <w:rPr>
          <w:rFonts w:cs="Arial"/>
          <w:bdr w:val="none" w:sz="0" w:space="0" w:color="auto" w:frame="1"/>
          <w:lang w:val="es-CO" w:eastAsia="es-CO"/>
        </w:rPr>
        <w:t> que dispone </w:t>
      </w:r>
      <w:r w:rsidRPr="006D79E3">
        <w:rPr>
          <w:rFonts w:cs="Arial"/>
          <w:lang w:val="es-CO" w:eastAsia="es-CO"/>
        </w:rPr>
        <w:t>trabajo en casa por medio del uso de las TIC. y uso herramientas colaborativas </w:t>
      </w:r>
      <w:r w:rsidRPr="006D79E3">
        <w:rPr>
          <w:rFonts w:cs="Arial"/>
          <w:bdr w:val="none" w:sz="0" w:space="0" w:color="auto" w:frame="1"/>
          <w:lang w:val="es-CO" w:eastAsia="es-CO"/>
        </w:rPr>
        <w:t> </w:t>
      </w:r>
    </w:p>
    <w:p w:rsidR="00E902E5" w:rsidRPr="006D79E3" w:rsidRDefault="00E902E5" w:rsidP="00E902E5">
      <w:pPr>
        <w:shd w:val="clear" w:color="auto" w:fill="FFFFFF"/>
        <w:rPr>
          <w:rFonts w:cs="Arial"/>
          <w:lang w:val="es-CO" w:eastAsia="es-CO"/>
        </w:rPr>
      </w:pPr>
    </w:p>
    <w:p w:rsidR="00E902E5" w:rsidRDefault="00E902E5" w:rsidP="00E902E5">
      <w:pPr>
        <w:pStyle w:val="Prrafodelista"/>
        <w:numPr>
          <w:ilvl w:val="0"/>
          <w:numId w:val="48"/>
        </w:numPr>
        <w:shd w:val="clear" w:color="auto" w:fill="FFFFFF"/>
        <w:jc w:val="both"/>
        <w:rPr>
          <w:rFonts w:cs="Arial"/>
          <w:lang w:val="es-CO" w:eastAsia="es-CO"/>
        </w:rPr>
      </w:pPr>
      <w:r w:rsidRPr="00E2122A">
        <w:rPr>
          <w:rFonts w:cs="Arial"/>
          <w:lang w:val="es-CO" w:eastAsia="es-CO"/>
        </w:rPr>
        <w:t>Durante el estado de emergencia económica, social y ecológica, las entidades estatales deberán implementar para la recepción, trámite y pago de facturas y cuentas de cobro de sus contratistas, mecanismos</w:t>
      </w:r>
      <w:r>
        <w:rPr>
          <w:rFonts w:cs="Arial"/>
          <w:lang w:val="es-CO" w:eastAsia="es-CO"/>
        </w:rPr>
        <w:t xml:space="preserve"> </w:t>
      </w:r>
      <w:r w:rsidRPr="00E2122A">
        <w:rPr>
          <w:rFonts w:cs="Arial"/>
          <w:lang w:val="es-CO" w:eastAsia="es-CO"/>
        </w:rPr>
        <w:t>e</w:t>
      </w:r>
      <w:r w:rsidR="00DA700C">
        <w:rPr>
          <w:rFonts w:cs="Arial"/>
          <w:lang w:val="es-CO" w:eastAsia="es-CO"/>
        </w:rPr>
        <w:t>le</w:t>
      </w:r>
      <w:r w:rsidRPr="00E2122A">
        <w:rPr>
          <w:rFonts w:cs="Arial"/>
          <w:lang w:val="es-CO" w:eastAsia="es-CO"/>
        </w:rPr>
        <w:t xml:space="preserve">ctrónicos, sin perjuicio de lo establecido en el artículo </w:t>
      </w:r>
      <w:r w:rsidR="00DA700C">
        <w:rPr>
          <w:rFonts w:cs="Arial"/>
          <w:lang w:val="es-CO" w:eastAsia="es-CO"/>
        </w:rPr>
        <w:t>616</w:t>
      </w:r>
      <w:r w:rsidR="00D6382E">
        <w:rPr>
          <w:rFonts w:cs="Arial"/>
          <w:lang w:val="es-CO" w:eastAsia="es-CO"/>
        </w:rPr>
        <w:t xml:space="preserve"> - 1</w:t>
      </w:r>
      <w:bookmarkStart w:id="0" w:name="_GoBack"/>
      <w:bookmarkEnd w:id="0"/>
      <w:r w:rsidRPr="00E2122A">
        <w:rPr>
          <w:rFonts w:cs="Arial"/>
          <w:lang w:val="es-CO" w:eastAsia="es-CO"/>
        </w:rPr>
        <w:t xml:space="preserve"> del Estatuto Tributario</w:t>
      </w:r>
      <w:r>
        <w:rPr>
          <w:rFonts w:cs="Arial"/>
          <w:lang w:val="es-CO" w:eastAsia="es-CO"/>
        </w:rPr>
        <w:t>.</w:t>
      </w:r>
    </w:p>
    <w:p w:rsidR="00E902E5" w:rsidRPr="00AC4F31" w:rsidRDefault="00E902E5" w:rsidP="00E902E5">
      <w:pPr>
        <w:pStyle w:val="Prrafodelista"/>
        <w:rPr>
          <w:rFonts w:cs="Arial"/>
          <w:lang w:val="es-CO" w:eastAsia="es-CO"/>
        </w:rPr>
      </w:pPr>
    </w:p>
    <w:p w:rsidR="00E902E5" w:rsidRPr="003923C7" w:rsidRDefault="00E902E5" w:rsidP="00E902E5">
      <w:pPr>
        <w:pStyle w:val="Prrafodelista"/>
        <w:numPr>
          <w:ilvl w:val="0"/>
          <w:numId w:val="48"/>
        </w:numPr>
        <w:shd w:val="clear" w:color="auto" w:fill="FFFFFF"/>
        <w:jc w:val="both"/>
        <w:rPr>
          <w:rFonts w:cs="Arial"/>
          <w:lang w:val="es-CO" w:eastAsia="es-CO"/>
        </w:rPr>
      </w:pPr>
      <w:r w:rsidRPr="00B55E80">
        <w:rPr>
          <w:rFonts w:cs="Arial"/>
          <w:snapToGrid w:val="0"/>
          <w:color w:val="auto"/>
        </w:rPr>
        <w:t xml:space="preserve">Los contratos de obra que se requieran </w:t>
      </w:r>
      <w:r>
        <w:rPr>
          <w:rFonts w:cs="Arial"/>
          <w:snapToGrid w:val="0"/>
          <w:color w:val="auto"/>
        </w:rPr>
        <w:t>contratar</w:t>
      </w:r>
      <w:r w:rsidRPr="00B55E80">
        <w:rPr>
          <w:rFonts w:cs="Arial"/>
          <w:snapToGrid w:val="0"/>
          <w:color w:val="auto"/>
        </w:rPr>
        <w:t xml:space="preserve"> con la finalidad de garantizar la continuidad de los servicios públicos se podrán </w:t>
      </w:r>
      <w:r>
        <w:rPr>
          <w:rFonts w:cs="Arial"/>
          <w:snapToGrid w:val="0"/>
          <w:color w:val="auto"/>
        </w:rPr>
        <w:t>hacer</w:t>
      </w:r>
      <w:r w:rsidRPr="00B55E80">
        <w:rPr>
          <w:rFonts w:cs="Arial"/>
          <w:snapToGrid w:val="0"/>
          <w:color w:val="auto"/>
        </w:rPr>
        <w:t>, cumpliendo y acatando todos los lineamientos emanados del gobierno nacional</w:t>
      </w:r>
      <w:r>
        <w:rPr>
          <w:rFonts w:cs="Arial"/>
          <w:snapToGrid w:val="0"/>
          <w:color w:val="auto"/>
        </w:rPr>
        <w:t>.</w:t>
      </w:r>
    </w:p>
    <w:p w:rsidR="0035567A" w:rsidRDefault="0035567A" w:rsidP="00E902E5"/>
    <w:p w:rsidR="00E902E5" w:rsidRDefault="00E902E5" w:rsidP="00E902E5">
      <w:r w:rsidRPr="00C5453E">
        <w:rPr>
          <w:b/>
          <w:bCs/>
        </w:rPr>
        <w:t>EN MATERIA LABORAL</w:t>
      </w:r>
      <w:r>
        <w:t>.</w:t>
      </w:r>
    </w:p>
    <w:p w:rsidR="00E902E5" w:rsidRDefault="00E902E5" w:rsidP="00E902E5">
      <w:pPr>
        <w:jc w:val="both"/>
        <w:rPr>
          <w:rFonts w:cs="Arial"/>
        </w:rPr>
      </w:pPr>
    </w:p>
    <w:p w:rsidR="00E902E5" w:rsidRPr="0035567A" w:rsidRDefault="00E902E5" w:rsidP="0035567A">
      <w:pPr>
        <w:pStyle w:val="Prrafodelista"/>
        <w:numPr>
          <w:ilvl w:val="0"/>
          <w:numId w:val="48"/>
        </w:numPr>
        <w:jc w:val="both"/>
        <w:rPr>
          <w:rFonts w:cs="Arial"/>
        </w:rPr>
      </w:pPr>
      <w:r w:rsidRPr="0035567A">
        <w:rPr>
          <w:rFonts w:cs="Arial"/>
          <w:lang w:eastAsia="es-CO"/>
        </w:rPr>
        <w:t>Capacitar a los trabajadores en el reporte de casos de COVID-19</w:t>
      </w:r>
      <w:r w:rsidR="00557A8B" w:rsidRPr="0035567A">
        <w:rPr>
          <w:rFonts w:cs="Arial"/>
          <w:lang w:eastAsia="es-CO"/>
        </w:rPr>
        <w:t xml:space="preserve"> y</w:t>
      </w:r>
      <w:r w:rsidRPr="0035567A">
        <w:rPr>
          <w:rFonts w:cs="Arial"/>
          <w:lang w:eastAsia="es-CO"/>
        </w:rPr>
        <w:t xml:space="preserve"> fortalecer acciones de protección.</w:t>
      </w:r>
    </w:p>
    <w:p w:rsidR="00E902E5" w:rsidRPr="008D7117" w:rsidRDefault="00E902E5" w:rsidP="00E902E5">
      <w:pPr>
        <w:pStyle w:val="Prrafodelista"/>
        <w:rPr>
          <w:rFonts w:cs="Arial"/>
          <w:lang w:eastAsia="es-CO"/>
        </w:rPr>
      </w:pPr>
    </w:p>
    <w:p w:rsidR="00E902E5" w:rsidRDefault="00E902E5" w:rsidP="00E902E5">
      <w:pPr>
        <w:pStyle w:val="Prrafodelista"/>
        <w:numPr>
          <w:ilvl w:val="0"/>
          <w:numId w:val="48"/>
        </w:numPr>
        <w:jc w:val="both"/>
        <w:rPr>
          <w:rFonts w:cs="Arial"/>
        </w:rPr>
      </w:pPr>
      <w:r>
        <w:rPr>
          <w:rFonts w:cs="Arial"/>
          <w:lang w:eastAsia="es-CO"/>
        </w:rPr>
        <w:t>C</w:t>
      </w:r>
      <w:r w:rsidRPr="00CF071F">
        <w:rPr>
          <w:rFonts w:cs="Arial"/>
          <w:lang w:eastAsia="es-CO"/>
        </w:rPr>
        <w:t>omunicar todos los boletines del Ministerio de Salud</w:t>
      </w:r>
      <w:r>
        <w:rPr>
          <w:rFonts w:cs="Arial"/>
          <w:lang w:eastAsia="es-CO"/>
        </w:rPr>
        <w:t>.</w:t>
      </w:r>
    </w:p>
    <w:p w:rsidR="00E902E5" w:rsidRPr="008D7117" w:rsidRDefault="00E902E5" w:rsidP="00E902E5">
      <w:pPr>
        <w:pStyle w:val="Prrafodelista"/>
        <w:rPr>
          <w:rFonts w:cs="Arial"/>
          <w:lang w:eastAsia="es-CO"/>
        </w:rPr>
      </w:pPr>
    </w:p>
    <w:p w:rsidR="00E902E5" w:rsidRPr="008D7117" w:rsidRDefault="00E902E5" w:rsidP="00E902E5">
      <w:pPr>
        <w:pStyle w:val="Prrafodelista"/>
        <w:numPr>
          <w:ilvl w:val="0"/>
          <w:numId w:val="48"/>
        </w:numPr>
        <w:jc w:val="both"/>
        <w:rPr>
          <w:rFonts w:cs="Arial"/>
        </w:rPr>
      </w:pPr>
      <w:r w:rsidRPr="000919B8">
        <w:t>Acatar</w:t>
      </w:r>
      <w:r w:rsidR="00557A8B">
        <w:t xml:space="preserve"> las </w:t>
      </w:r>
      <w:r w:rsidRPr="000919B8">
        <w:t>recomendaciones de la ARL</w:t>
      </w:r>
      <w:r>
        <w:t>.</w:t>
      </w:r>
    </w:p>
    <w:p w:rsidR="00E902E5" w:rsidRDefault="00E902E5" w:rsidP="00E902E5">
      <w:pPr>
        <w:pStyle w:val="Prrafodelista"/>
      </w:pPr>
    </w:p>
    <w:p w:rsidR="00E902E5" w:rsidRPr="00557A8B" w:rsidRDefault="00E902E5" w:rsidP="00557A8B">
      <w:pPr>
        <w:pStyle w:val="Prrafodelista"/>
        <w:numPr>
          <w:ilvl w:val="0"/>
          <w:numId w:val="48"/>
        </w:numPr>
        <w:jc w:val="both"/>
        <w:rPr>
          <w:rFonts w:cs="Arial"/>
        </w:rPr>
      </w:pPr>
      <w:r w:rsidRPr="000919B8">
        <w:t>Suministrar elementos de protección personal</w:t>
      </w:r>
      <w:r>
        <w:t>.</w:t>
      </w:r>
    </w:p>
    <w:p w:rsidR="00E902E5" w:rsidRPr="008D7117" w:rsidRDefault="00E902E5" w:rsidP="00E902E5">
      <w:pPr>
        <w:pStyle w:val="Prrafodelista"/>
        <w:numPr>
          <w:ilvl w:val="0"/>
          <w:numId w:val="48"/>
        </w:numPr>
        <w:jc w:val="both"/>
        <w:rPr>
          <w:rFonts w:cs="Arial"/>
        </w:rPr>
      </w:pPr>
      <w:r w:rsidRPr="000919B8">
        <w:t>Identificar, prevenir y controla</w:t>
      </w:r>
      <w:r>
        <w:t>r</w:t>
      </w:r>
      <w:r w:rsidRPr="000919B8">
        <w:t xml:space="preserve"> el riesgo de contagio de COVID-19</w:t>
      </w:r>
      <w:r>
        <w:t>.</w:t>
      </w:r>
    </w:p>
    <w:p w:rsidR="00E902E5" w:rsidRDefault="00E902E5" w:rsidP="00E902E5">
      <w:pPr>
        <w:pStyle w:val="Prrafodelista"/>
      </w:pPr>
    </w:p>
    <w:p w:rsidR="00E902E5" w:rsidRPr="008D7117" w:rsidRDefault="00E902E5" w:rsidP="00E902E5">
      <w:pPr>
        <w:pStyle w:val="Prrafodelista"/>
        <w:numPr>
          <w:ilvl w:val="0"/>
          <w:numId w:val="48"/>
        </w:numPr>
        <w:jc w:val="both"/>
        <w:rPr>
          <w:rFonts w:cs="Arial"/>
        </w:rPr>
      </w:pPr>
      <w:r w:rsidRPr="000919B8">
        <w:t>Mejorar la limpieza en los sitios de trabajo</w:t>
      </w:r>
      <w:r>
        <w:t>.</w:t>
      </w:r>
    </w:p>
    <w:p w:rsidR="00E902E5" w:rsidRDefault="00E902E5" w:rsidP="00E902E5">
      <w:pPr>
        <w:pStyle w:val="Prrafodelista"/>
      </w:pPr>
    </w:p>
    <w:p w:rsidR="00E902E5" w:rsidRDefault="00E902E5" w:rsidP="00E902E5">
      <w:pPr>
        <w:pStyle w:val="Prrafodelista"/>
        <w:numPr>
          <w:ilvl w:val="0"/>
          <w:numId w:val="48"/>
        </w:numPr>
        <w:jc w:val="both"/>
        <w:rPr>
          <w:rFonts w:cs="Arial"/>
        </w:rPr>
      </w:pPr>
      <w:r w:rsidRPr="000919B8">
        <w:rPr>
          <w:rFonts w:cs="Arial"/>
          <w:lang w:eastAsia="es-CO"/>
        </w:rPr>
        <w:lastRenderedPageBreak/>
        <w:t xml:space="preserve">Capacitar en técnicas de lavado y suministrar </w:t>
      </w:r>
      <w:r>
        <w:rPr>
          <w:rFonts w:cs="Arial"/>
          <w:lang w:eastAsia="es-CO"/>
        </w:rPr>
        <w:t>productos</w:t>
      </w:r>
      <w:r w:rsidRPr="000919B8">
        <w:rPr>
          <w:rFonts w:cs="Arial"/>
          <w:lang w:eastAsia="es-CO"/>
        </w:rPr>
        <w:t xml:space="preserve"> desinfectantes</w:t>
      </w:r>
      <w:r>
        <w:rPr>
          <w:rFonts w:cs="Arial"/>
          <w:lang w:eastAsia="es-CO"/>
        </w:rPr>
        <w:t>.</w:t>
      </w:r>
    </w:p>
    <w:p w:rsidR="00E902E5" w:rsidRPr="00684C97" w:rsidRDefault="00E902E5" w:rsidP="00E902E5">
      <w:pPr>
        <w:pStyle w:val="Prrafodelista"/>
        <w:rPr>
          <w:rFonts w:cs="Arial"/>
        </w:rPr>
      </w:pPr>
    </w:p>
    <w:p w:rsidR="00E902E5" w:rsidRDefault="00E902E5" w:rsidP="00E902E5">
      <w:pPr>
        <w:pStyle w:val="Prrafodelista"/>
        <w:widowControl w:val="0"/>
        <w:numPr>
          <w:ilvl w:val="0"/>
          <w:numId w:val="48"/>
        </w:numPr>
        <w:shd w:val="clear" w:color="auto" w:fill="FFFFFF"/>
        <w:tabs>
          <w:tab w:val="left" w:pos="408"/>
        </w:tabs>
        <w:autoSpaceDE w:val="0"/>
        <w:autoSpaceDN w:val="0"/>
        <w:adjustRightInd w:val="0"/>
        <w:spacing w:before="245"/>
        <w:ind w:right="51"/>
        <w:jc w:val="both"/>
        <w:rPr>
          <w:lang w:val="es-ES_tradnl"/>
        </w:rPr>
      </w:pPr>
      <w:r w:rsidRPr="00684C97">
        <w:rPr>
          <w:lang w:val="es-ES_tradnl"/>
        </w:rPr>
        <w:t xml:space="preserve">La Empresa, reorganizará las </w:t>
      </w:r>
      <w:r w:rsidRPr="00557A8B">
        <w:rPr>
          <w:bCs/>
          <w:lang w:val="es-ES_tradnl"/>
        </w:rPr>
        <w:t>jornadas flexibles de trabajo</w:t>
      </w:r>
      <w:r w:rsidRPr="00684C97">
        <w:rPr>
          <w:lang w:val="es-ES_tradnl"/>
        </w:rPr>
        <w:t xml:space="preserve">, </w:t>
      </w:r>
      <w:r>
        <w:rPr>
          <w:lang w:val="es-ES_tradnl"/>
        </w:rPr>
        <w:t>para todos aquellos que, según las condiciones normales de su labor o de las nuevas que se le asignen o comuniquen así lo permita</w:t>
      </w:r>
      <w:r w:rsidRPr="00684C97">
        <w:rPr>
          <w:lang w:val="es-ES_tradnl"/>
        </w:rPr>
        <w:t xml:space="preserve"> con el propósito de disminuir el riesgo de exposición</w:t>
      </w:r>
      <w:r>
        <w:rPr>
          <w:lang w:val="es-ES_tradnl"/>
        </w:rPr>
        <w:t>.</w:t>
      </w:r>
    </w:p>
    <w:p w:rsidR="00E902E5" w:rsidRDefault="00E902E5" w:rsidP="00E902E5">
      <w:pPr>
        <w:pStyle w:val="Prrafodelista"/>
        <w:widowControl w:val="0"/>
        <w:shd w:val="clear" w:color="auto" w:fill="FFFFFF"/>
        <w:tabs>
          <w:tab w:val="left" w:pos="408"/>
        </w:tabs>
        <w:autoSpaceDE w:val="0"/>
        <w:autoSpaceDN w:val="0"/>
        <w:adjustRightInd w:val="0"/>
        <w:spacing w:before="245"/>
        <w:ind w:right="51"/>
        <w:jc w:val="both"/>
        <w:rPr>
          <w:lang w:val="es-ES_tradnl"/>
        </w:rPr>
      </w:pPr>
    </w:p>
    <w:p w:rsidR="00E902E5" w:rsidRPr="0026469A" w:rsidRDefault="00E902E5" w:rsidP="00E902E5">
      <w:pPr>
        <w:pStyle w:val="Prrafodelista"/>
        <w:widowControl w:val="0"/>
        <w:numPr>
          <w:ilvl w:val="0"/>
          <w:numId w:val="48"/>
        </w:numPr>
        <w:shd w:val="clear" w:color="auto" w:fill="FFFFFF"/>
        <w:tabs>
          <w:tab w:val="left" w:pos="408"/>
        </w:tabs>
        <w:autoSpaceDE w:val="0"/>
        <w:autoSpaceDN w:val="0"/>
        <w:adjustRightInd w:val="0"/>
        <w:spacing w:before="245"/>
        <w:ind w:right="51"/>
        <w:jc w:val="both"/>
        <w:rPr>
          <w:lang w:val="es-ES_tradnl"/>
        </w:rPr>
      </w:pPr>
      <w:r w:rsidRPr="00684C97">
        <w:rPr>
          <w:lang w:val="es-ES_tradnl"/>
        </w:rPr>
        <w:t>Disminuir el número de reuniones</w:t>
      </w:r>
      <w:r w:rsidRPr="0026469A">
        <w:rPr>
          <w:b/>
          <w:bCs/>
          <w:lang w:val="es-ES_tradnl"/>
        </w:rPr>
        <w:t xml:space="preserve"> </w:t>
      </w:r>
      <w:r w:rsidRPr="0026469A">
        <w:rPr>
          <w:lang w:val="es-ES_tradnl"/>
        </w:rPr>
        <w:t>presenciales</w:t>
      </w:r>
      <w:r>
        <w:rPr>
          <w:lang w:val="es-ES_tradnl"/>
        </w:rPr>
        <w:t xml:space="preserve"> y se dotará los medíos tecnológicos para hacerlo de forma remota.</w:t>
      </w:r>
    </w:p>
    <w:p w:rsidR="00E902E5" w:rsidRPr="0026469A" w:rsidRDefault="00E902E5" w:rsidP="00E902E5">
      <w:pPr>
        <w:pStyle w:val="Prrafodelista"/>
        <w:widowControl w:val="0"/>
        <w:shd w:val="clear" w:color="auto" w:fill="FFFFFF"/>
        <w:tabs>
          <w:tab w:val="left" w:pos="408"/>
        </w:tabs>
        <w:autoSpaceDE w:val="0"/>
        <w:autoSpaceDN w:val="0"/>
        <w:adjustRightInd w:val="0"/>
        <w:spacing w:before="245"/>
        <w:ind w:right="51"/>
        <w:jc w:val="both"/>
        <w:rPr>
          <w:lang w:val="es-ES_tradnl"/>
        </w:rPr>
      </w:pPr>
    </w:p>
    <w:p w:rsidR="00E902E5" w:rsidRPr="009B3122" w:rsidRDefault="00E902E5" w:rsidP="00E902E5">
      <w:pPr>
        <w:pStyle w:val="Prrafodelista"/>
        <w:widowControl w:val="0"/>
        <w:numPr>
          <w:ilvl w:val="0"/>
          <w:numId w:val="48"/>
        </w:numPr>
        <w:shd w:val="clear" w:color="auto" w:fill="FFFFFF"/>
        <w:tabs>
          <w:tab w:val="left" w:pos="408"/>
        </w:tabs>
        <w:autoSpaceDE w:val="0"/>
        <w:autoSpaceDN w:val="0"/>
        <w:adjustRightInd w:val="0"/>
        <w:spacing w:before="245"/>
        <w:ind w:right="51"/>
        <w:jc w:val="both"/>
        <w:rPr>
          <w:lang w:val="es-ES_tradnl"/>
        </w:rPr>
      </w:pPr>
      <w:r>
        <w:rPr>
          <w:lang w:val="es-ES_tradnl"/>
        </w:rPr>
        <w:t xml:space="preserve">Se </w:t>
      </w:r>
      <w:r w:rsidRPr="009B3122">
        <w:rPr>
          <w:lang w:val="es-ES_tradnl"/>
        </w:rPr>
        <w:t>autorizarán jornadas de trabajo en casa.</w:t>
      </w:r>
    </w:p>
    <w:p w:rsidR="00E902E5" w:rsidRPr="00684C97" w:rsidRDefault="00E902E5" w:rsidP="00E902E5">
      <w:pPr>
        <w:pStyle w:val="Prrafodelista"/>
        <w:rPr>
          <w:lang w:val="es-ES_tradnl"/>
        </w:rPr>
      </w:pPr>
    </w:p>
    <w:p w:rsidR="00E902E5" w:rsidRPr="009B3122" w:rsidRDefault="00E902E5" w:rsidP="00E902E5">
      <w:pPr>
        <w:pStyle w:val="Prrafodelista"/>
        <w:widowControl w:val="0"/>
        <w:numPr>
          <w:ilvl w:val="0"/>
          <w:numId w:val="48"/>
        </w:numPr>
        <w:shd w:val="clear" w:color="auto" w:fill="FFFFFF"/>
        <w:tabs>
          <w:tab w:val="left" w:pos="408"/>
        </w:tabs>
        <w:autoSpaceDE w:val="0"/>
        <w:autoSpaceDN w:val="0"/>
        <w:adjustRightInd w:val="0"/>
        <w:spacing w:before="245"/>
        <w:ind w:right="51"/>
        <w:rPr>
          <w:lang w:val="es-ES_tradnl"/>
        </w:rPr>
      </w:pPr>
      <w:r>
        <w:rPr>
          <w:lang w:val="es-ES_tradnl"/>
        </w:rPr>
        <w:t xml:space="preserve">Establecer el </w:t>
      </w:r>
      <w:r w:rsidRPr="007E01F4">
        <w:rPr>
          <w:bCs/>
          <w:lang w:val="es-ES_tradnl"/>
        </w:rPr>
        <w:t>teletrabajo,</w:t>
      </w:r>
      <w:r>
        <w:rPr>
          <w:lang w:val="es-ES_tradnl"/>
        </w:rPr>
        <w:t xml:space="preserve"> tal como </w:t>
      </w:r>
      <w:r w:rsidRPr="001745B7">
        <w:rPr>
          <w:lang w:val="es-ES_tradnl"/>
        </w:rPr>
        <w:t xml:space="preserve">se encuentra </w:t>
      </w:r>
      <w:r>
        <w:rPr>
          <w:lang w:val="es-ES_tradnl"/>
        </w:rPr>
        <w:t xml:space="preserve">reglado por </w:t>
      </w:r>
      <w:r w:rsidRPr="001745B7">
        <w:rPr>
          <w:lang w:val="es-ES_tradnl"/>
        </w:rPr>
        <w:t>la Ley 1221 de</w:t>
      </w:r>
      <w:r>
        <w:rPr>
          <w:lang w:val="es-ES_tradnl"/>
        </w:rPr>
        <w:t xml:space="preserve"> </w:t>
      </w:r>
      <w:r w:rsidRPr="001745B7">
        <w:rPr>
          <w:lang w:val="es-ES_tradnl"/>
        </w:rPr>
        <w:t>2008</w:t>
      </w:r>
      <w:r>
        <w:rPr>
          <w:lang w:val="es-ES_tradnl"/>
        </w:rPr>
        <w:t>.</w:t>
      </w:r>
    </w:p>
    <w:p w:rsidR="00E902E5" w:rsidRPr="000A4CD2" w:rsidRDefault="00E902E5" w:rsidP="00E902E5">
      <w:pPr>
        <w:pStyle w:val="Prrafodelista"/>
        <w:rPr>
          <w:rFonts w:cs="Arial"/>
        </w:rPr>
      </w:pPr>
    </w:p>
    <w:p w:rsidR="00E902E5" w:rsidRDefault="00E902E5" w:rsidP="0035567A">
      <w:pPr>
        <w:pStyle w:val="Prrafodelista"/>
        <w:widowControl w:val="0"/>
        <w:numPr>
          <w:ilvl w:val="0"/>
          <w:numId w:val="49"/>
        </w:numPr>
        <w:shd w:val="clear" w:color="auto" w:fill="FFFFFF"/>
        <w:tabs>
          <w:tab w:val="left" w:pos="408"/>
        </w:tabs>
        <w:autoSpaceDE w:val="0"/>
        <w:autoSpaceDN w:val="0"/>
        <w:adjustRightInd w:val="0"/>
        <w:spacing w:before="245"/>
        <w:ind w:right="51"/>
        <w:jc w:val="both"/>
        <w:rPr>
          <w:lang w:val="es-ES_tradnl"/>
        </w:rPr>
      </w:pPr>
      <w:r w:rsidRPr="007E01F4">
        <w:rPr>
          <w:bCs/>
          <w:lang w:val="es-ES_tradnl"/>
        </w:rPr>
        <w:t>Se podrán modificar de forma temporal las funciones de los servidores</w:t>
      </w:r>
      <w:r w:rsidRPr="009B3122">
        <w:rPr>
          <w:lang w:val="es-ES_tradnl"/>
        </w:rPr>
        <w:t xml:space="preserve">, todo con el propósito de mantener la prestación del servicio a nuestro cargo y adaptarse a las necesidades de la comunidad en este tiempo de crisis y emergencia. </w:t>
      </w:r>
    </w:p>
    <w:p w:rsidR="00E902E5" w:rsidRPr="009B3122" w:rsidRDefault="00E902E5" w:rsidP="00E902E5">
      <w:pPr>
        <w:pStyle w:val="Prrafodelista"/>
        <w:widowControl w:val="0"/>
        <w:shd w:val="clear" w:color="auto" w:fill="FFFFFF"/>
        <w:tabs>
          <w:tab w:val="left" w:pos="408"/>
        </w:tabs>
        <w:autoSpaceDE w:val="0"/>
        <w:autoSpaceDN w:val="0"/>
        <w:adjustRightInd w:val="0"/>
        <w:spacing w:before="245"/>
        <w:ind w:right="51"/>
        <w:jc w:val="both"/>
        <w:rPr>
          <w:lang w:val="es-ES_tradnl"/>
        </w:rPr>
      </w:pPr>
    </w:p>
    <w:p w:rsidR="00E902E5" w:rsidRDefault="00E902E5" w:rsidP="00E902E5">
      <w:pPr>
        <w:pStyle w:val="Prrafodelista"/>
        <w:widowControl w:val="0"/>
        <w:numPr>
          <w:ilvl w:val="0"/>
          <w:numId w:val="49"/>
        </w:numPr>
        <w:shd w:val="clear" w:color="auto" w:fill="FFFFFF"/>
        <w:tabs>
          <w:tab w:val="left" w:pos="408"/>
        </w:tabs>
        <w:autoSpaceDE w:val="0"/>
        <w:autoSpaceDN w:val="0"/>
        <w:adjustRightInd w:val="0"/>
        <w:spacing w:before="245"/>
        <w:ind w:right="51"/>
        <w:jc w:val="both"/>
      </w:pPr>
      <w:r>
        <w:t>Otorgar</w:t>
      </w:r>
      <w:r w:rsidRPr="00FB4178">
        <w:t xml:space="preserve"> </w:t>
      </w:r>
      <w:r w:rsidRPr="007E01F4">
        <w:rPr>
          <w:bCs/>
        </w:rPr>
        <w:t>vacaciones individuales ya</w:t>
      </w:r>
      <w:r>
        <w:t xml:space="preserve"> causadas o de forma anticipada, quedando el empelo vacante de forma temporal.</w:t>
      </w:r>
    </w:p>
    <w:p w:rsidR="00E902E5" w:rsidRDefault="00E902E5" w:rsidP="00E902E5">
      <w:pPr>
        <w:pStyle w:val="Prrafodelista"/>
        <w:widowControl w:val="0"/>
        <w:shd w:val="clear" w:color="auto" w:fill="FFFFFF"/>
        <w:tabs>
          <w:tab w:val="left" w:pos="408"/>
        </w:tabs>
        <w:autoSpaceDE w:val="0"/>
        <w:autoSpaceDN w:val="0"/>
        <w:adjustRightInd w:val="0"/>
        <w:spacing w:before="245"/>
        <w:ind w:right="51"/>
        <w:jc w:val="both"/>
      </w:pPr>
    </w:p>
    <w:p w:rsidR="00E902E5" w:rsidRDefault="00E902E5" w:rsidP="00E902E5">
      <w:pPr>
        <w:pStyle w:val="Prrafodelista"/>
        <w:widowControl w:val="0"/>
        <w:numPr>
          <w:ilvl w:val="0"/>
          <w:numId w:val="49"/>
        </w:numPr>
        <w:shd w:val="clear" w:color="auto" w:fill="FFFFFF"/>
        <w:tabs>
          <w:tab w:val="left" w:pos="408"/>
        </w:tabs>
        <w:autoSpaceDE w:val="0"/>
        <w:autoSpaceDN w:val="0"/>
        <w:adjustRightInd w:val="0"/>
        <w:spacing w:before="245"/>
        <w:ind w:right="51"/>
        <w:jc w:val="both"/>
      </w:pPr>
      <w:r>
        <w:t>La Empresa mantendrá la posibilidad de interrumpir las vacaciones una vez se hubieren iniciado, si las necesidades del servicio lo justifican y podrán concederse por el término legal o por el termino de cuarentena establecido por el gobierno nacional</w:t>
      </w:r>
    </w:p>
    <w:p w:rsidR="00E902E5" w:rsidRDefault="00E902E5" w:rsidP="00E902E5">
      <w:pPr>
        <w:pStyle w:val="Prrafodelista"/>
        <w:widowControl w:val="0"/>
        <w:shd w:val="clear" w:color="auto" w:fill="FFFFFF"/>
        <w:tabs>
          <w:tab w:val="left" w:pos="408"/>
        </w:tabs>
        <w:autoSpaceDE w:val="0"/>
        <w:autoSpaceDN w:val="0"/>
        <w:adjustRightInd w:val="0"/>
        <w:spacing w:before="245"/>
        <w:ind w:right="51"/>
        <w:jc w:val="both"/>
      </w:pPr>
    </w:p>
    <w:p w:rsidR="00E902E5" w:rsidRDefault="00E902E5" w:rsidP="00E902E5">
      <w:pPr>
        <w:pStyle w:val="Prrafodelista"/>
        <w:widowControl w:val="0"/>
        <w:numPr>
          <w:ilvl w:val="0"/>
          <w:numId w:val="49"/>
        </w:numPr>
        <w:shd w:val="clear" w:color="auto" w:fill="FFFFFF"/>
        <w:tabs>
          <w:tab w:val="left" w:pos="408"/>
        </w:tabs>
        <w:autoSpaceDE w:val="0"/>
        <w:autoSpaceDN w:val="0"/>
        <w:adjustRightInd w:val="0"/>
        <w:spacing w:before="245"/>
        <w:ind w:right="51"/>
        <w:jc w:val="both"/>
      </w:pPr>
      <w:r>
        <w:t xml:space="preserve">Se analizarán de forma puntual, y dadas las necesidades del servicio las solicitudes de licencias no remuneradas presentadas y los permisos solicitados por algunos servidores. </w:t>
      </w:r>
    </w:p>
    <w:p w:rsidR="00E902E5" w:rsidRDefault="00E902E5" w:rsidP="00E902E5">
      <w:pPr>
        <w:pStyle w:val="Prrafodelista"/>
      </w:pPr>
    </w:p>
    <w:p w:rsidR="00E902E5" w:rsidRDefault="00E902E5" w:rsidP="00E902E5">
      <w:pPr>
        <w:pStyle w:val="Prrafodelista"/>
        <w:widowControl w:val="0"/>
        <w:numPr>
          <w:ilvl w:val="0"/>
          <w:numId w:val="49"/>
        </w:numPr>
        <w:shd w:val="clear" w:color="auto" w:fill="FFFFFF"/>
        <w:tabs>
          <w:tab w:val="left" w:pos="408"/>
        </w:tabs>
        <w:autoSpaceDE w:val="0"/>
        <w:autoSpaceDN w:val="0"/>
        <w:adjustRightInd w:val="0"/>
        <w:spacing w:before="245"/>
        <w:ind w:right="51"/>
        <w:jc w:val="both"/>
      </w:pPr>
      <w:r>
        <w:lastRenderedPageBreak/>
        <w:t>Por nuestra obligación legal y contractual y dado el servicio público esencial que se brinda por la Empresa, no se contempla la posibilidad de conceder a los servidores licencias o permisos remunerados sin prestación del servicio, razón por la cual de una forma u otra deberá adaptarse la prestación de servicio y rol funcional a la situación de anormalidad que hoy en día se vive en el país a causa de la emergencia sanitaria y ambiental.</w:t>
      </w:r>
    </w:p>
    <w:p w:rsidR="00E902E5" w:rsidRDefault="00E902E5" w:rsidP="00E902E5">
      <w:pPr>
        <w:jc w:val="both"/>
        <w:rPr>
          <w:rFonts w:cs="Arial"/>
        </w:rPr>
      </w:pPr>
    </w:p>
    <w:p w:rsidR="00E902E5" w:rsidRPr="004320E4" w:rsidRDefault="00E902E5" w:rsidP="00E902E5">
      <w:pPr>
        <w:jc w:val="both"/>
        <w:rPr>
          <w:rFonts w:cs="Arial"/>
          <w:b/>
          <w:bCs/>
        </w:rPr>
      </w:pPr>
      <w:r>
        <w:rPr>
          <w:rFonts w:cs="Arial"/>
          <w:b/>
          <w:bCs/>
        </w:rPr>
        <w:t>EN CUANTO A</w:t>
      </w:r>
      <w:r w:rsidRPr="004320E4">
        <w:rPr>
          <w:rFonts w:cs="Arial"/>
          <w:b/>
          <w:bCs/>
        </w:rPr>
        <w:t xml:space="preserve"> LA ARL</w:t>
      </w:r>
      <w:r w:rsidR="006232BF">
        <w:rPr>
          <w:rFonts w:cs="Arial"/>
          <w:b/>
          <w:bCs/>
        </w:rPr>
        <w:t>, SE DEBERA SOLICITAR</w:t>
      </w:r>
      <w:r w:rsidRPr="004320E4">
        <w:rPr>
          <w:rFonts w:cs="Arial"/>
          <w:b/>
          <w:bCs/>
        </w:rPr>
        <w:t>:</w:t>
      </w:r>
    </w:p>
    <w:p w:rsidR="006232BF" w:rsidRPr="006232BF" w:rsidRDefault="00E902E5" w:rsidP="006232BF">
      <w:pPr>
        <w:jc w:val="both"/>
        <w:rPr>
          <w:rFonts w:cs="Arial"/>
        </w:rPr>
      </w:pPr>
      <w:r w:rsidRPr="006232BF">
        <w:rPr>
          <w:rFonts w:cs="Arial"/>
          <w:lang w:eastAsia="es-CO"/>
        </w:rPr>
        <w:t xml:space="preserve"> </w:t>
      </w:r>
    </w:p>
    <w:p w:rsidR="006232BF" w:rsidRDefault="006232BF" w:rsidP="006232BF">
      <w:pPr>
        <w:pStyle w:val="Prrafodelista"/>
        <w:numPr>
          <w:ilvl w:val="0"/>
          <w:numId w:val="48"/>
        </w:numPr>
        <w:jc w:val="both"/>
        <w:rPr>
          <w:rFonts w:cs="Arial"/>
        </w:rPr>
      </w:pPr>
      <w:r w:rsidRPr="00ED39E2">
        <w:rPr>
          <w:rFonts w:cs="Arial"/>
          <w:snapToGrid w:val="0"/>
          <w:color w:val="auto"/>
        </w:rPr>
        <w:t>Solicitar las orientaciones, recomendaciones y asesorías a las Administradoras de Riesgos Laborales – ARL, respecto a la promoción y prevención de la preparación, respuesta y atención en casos de enfermedad por COVID-19, para lo cual la aplicación de las prevención y control, conforme al esquema de jerarquización establecido en el artículo 2.2.4.6.24 del Decreto 1072 de 2015</w:t>
      </w:r>
      <w:r>
        <w:rPr>
          <w:rFonts w:cs="Arial"/>
          <w:snapToGrid w:val="0"/>
          <w:color w:val="auto"/>
        </w:rPr>
        <w:t xml:space="preserve">, </w:t>
      </w:r>
      <w:r w:rsidRPr="00AD41A8">
        <w:rPr>
          <w:rFonts w:cs="Arial"/>
          <w:lang w:eastAsia="es-CO"/>
        </w:rPr>
        <w:t>Manuales de funciones, modificación de contratos de trabajo, auxilio de transporte, sobre sueldos y jornada de trabajo. (capítulo 5 Decreto 1072 de 2015)</w:t>
      </w:r>
      <w:r>
        <w:rPr>
          <w:rFonts w:cs="Arial"/>
          <w:lang w:eastAsia="es-CO"/>
        </w:rPr>
        <w:t>.</w:t>
      </w:r>
    </w:p>
    <w:p w:rsidR="00E902E5" w:rsidRPr="00962CE0" w:rsidRDefault="00E902E5" w:rsidP="00962CE0">
      <w:pPr>
        <w:jc w:val="both"/>
        <w:rPr>
          <w:rFonts w:cs="Arial"/>
        </w:rPr>
      </w:pPr>
    </w:p>
    <w:p w:rsidR="00E902E5" w:rsidRPr="008D7117" w:rsidRDefault="006232BF" w:rsidP="00E902E5">
      <w:pPr>
        <w:pStyle w:val="Prrafodelista"/>
        <w:numPr>
          <w:ilvl w:val="0"/>
          <w:numId w:val="48"/>
        </w:numPr>
        <w:jc w:val="both"/>
        <w:rPr>
          <w:rFonts w:cs="Arial"/>
        </w:rPr>
      </w:pPr>
      <w:r w:rsidRPr="008D7117">
        <w:rPr>
          <w:rFonts w:cs="Arial"/>
          <w:lang w:eastAsia="es-CO"/>
        </w:rPr>
        <w:t>Asesor</w:t>
      </w:r>
      <w:r>
        <w:rPr>
          <w:rFonts w:cs="Arial"/>
          <w:lang w:eastAsia="es-CO"/>
        </w:rPr>
        <w:t>ía</w:t>
      </w:r>
      <w:r w:rsidR="00E902E5" w:rsidRPr="008D7117">
        <w:rPr>
          <w:rFonts w:cs="Arial"/>
          <w:lang w:eastAsia="es-CO"/>
        </w:rPr>
        <w:t xml:space="preserve"> y asist</w:t>
      </w:r>
      <w:r>
        <w:rPr>
          <w:rFonts w:cs="Arial"/>
          <w:lang w:eastAsia="es-CO"/>
        </w:rPr>
        <w:t>encia</w:t>
      </w:r>
      <w:r w:rsidR="00E902E5" w:rsidRPr="008D7117">
        <w:rPr>
          <w:rFonts w:cs="Arial"/>
          <w:lang w:eastAsia="es-CO"/>
        </w:rPr>
        <w:t xml:space="preserve"> a los empleados sobre peligros relacionados</w:t>
      </w:r>
      <w:r w:rsidR="00E902E5">
        <w:rPr>
          <w:rFonts w:cs="Arial"/>
          <w:lang w:eastAsia="es-CO"/>
        </w:rPr>
        <w:t xml:space="preserve"> con el COVID 19</w:t>
      </w:r>
    </w:p>
    <w:p w:rsidR="00E902E5" w:rsidRPr="008D7117" w:rsidRDefault="00E902E5" w:rsidP="00E902E5">
      <w:pPr>
        <w:pStyle w:val="Prrafodelista"/>
        <w:jc w:val="both"/>
        <w:rPr>
          <w:rFonts w:cs="Arial"/>
        </w:rPr>
      </w:pPr>
    </w:p>
    <w:p w:rsidR="00E902E5" w:rsidRPr="008D7117" w:rsidRDefault="00E902E5" w:rsidP="00E902E5">
      <w:pPr>
        <w:pStyle w:val="Prrafodelista"/>
        <w:numPr>
          <w:ilvl w:val="0"/>
          <w:numId w:val="48"/>
        </w:numPr>
        <w:jc w:val="both"/>
        <w:rPr>
          <w:rFonts w:cs="Arial"/>
        </w:rPr>
      </w:pPr>
      <w:r w:rsidRPr="008D7117">
        <w:rPr>
          <w:rFonts w:cs="Arial"/>
          <w:lang w:eastAsia="es-CO"/>
        </w:rPr>
        <w:t>Promover el autocuidado de los trabajadores</w:t>
      </w:r>
      <w:r>
        <w:rPr>
          <w:rFonts w:cs="Arial"/>
          <w:lang w:eastAsia="es-CO"/>
        </w:rPr>
        <w:t>.</w:t>
      </w:r>
    </w:p>
    <w:p w:rsidR="00E902E5" w:rsidRPr="008D7117" w:rsidRDefault="00E902E5" w:rsidP="00E902E5">
      <w:pPr>
        <w:pStyle w:val="Prrafodelista"/>
        <w:jc w:val="both"/>
        <w:rPr>
          <w:rFonts w:cs="Arial"/>
        </w:rPr>
      </w:pPr>
    </w:p>
    <w:p w:rsidR="00E902E5" w:rsidRPr="008D7117" w:rsidRDefault="00791D0D" w:rsidP="00E902E5">
      <w:pPr>
        <w:pStyle w:val="Prrafodelista"/>
        <w:numPr>
          <w:ilvl w:val="0"/>
          <w:numId w:val="48"/>
        </w:numPr>
        <w:jc w:val="both"/>
        <w:rPr>
          <w:rFonts w:cs="Arial"/>
        </w:rPr>
      </w:pPr>
      <w:r w:rsidRPr="008D7117">
        <w:rPr>
          <w:rFonts w:cs="Arial"/>
          <w:lang w:eastAsia="es-CO"/>
        </w:rPr>
        <w:t>Asesor</w:t>
      </w:r>
      <w:r>
        <w:rPr>
          <w:rFonts w:cs="Arial"/>
          <w:lang w:eastAsia="es-CO"/>
        </w:rPr>
        <w:t>ía</w:t>
      </w:r>
      <w:r w:rsidR="00E902E5" w:rsidRPr="008D7117">
        <w:rPr>
          <w:rFonts w:cs="Arial"/>
          <w:lang w:eastAsia="es-CO"/>
        </w:rPr>
        <w:t xml:space="preserve"> sobre elementos de protección exigidos por las autoridades sanitarias</w:t>
      </w:r>
      <w:r w:rsidR="00E902E5">
        <w:rPr>
          <w:rFonts w:cs="Arial"/>
          <w:lang w:eastAsia="es-CO"/>
        </w:rPr>
        <w:t>.</w:t>
      </w:r>
    </w:p>
    <w:p w:rsidR="00E902E5" w:rsidRPr="008D7117" w:rsidRDefault="00E902E5" w:rsidP="00E902E5">
      <w:pPr>
        <w:pStyle w:val="Prrafodelista"/>
        <w:jc w:val="both"/>
        <w:rPr>
          <w:rFonts w:cs="Arial"/>
        </w:rPr>
      </w:pPr>
    </w:p>
    <w:p w:rsidR="00F56E83" w:rsidRDefault="00E902E5" w:rsidP="007B2ED6">
      <w:pPr>
        <w:pStyle w:val="Prrafodelista"/>
        <w:numPr>
          <w:ilvl w:val="0"/>
          <w:numId w:val="48"/>
        </w:numPr>
        <w:jc w:val="both"/>
        <w:rPr>
          <w:rFonts w:cs="Arial"/>
        </w:rPr>
      </w:pPr>
      <w:r w:rsidRPr="008D7117">
        <w:rPr>
          <w:rFonts w:cs="Arial"/>
          <w:lang w:eastAsia="es-CO"/>
        </w:rPr>
        <w:t>Realizar recomendaciones a la Empresa sobre los factores de riesgo de los trabajadores.</w:t>
      </w:r>
      <w:bookmarkStart w:id="1" w:name="_Hlk36039650"/>
    </w:p>
    <w:p w:rsidR="007B2ED6" w:rsidRPr="007B2ED6" w:rsidRDefault="007B2ED6" w:rsidP="007B2ED6">
      <w:pPr>
        <w:pStyle w:val="Prrafodelista"/>
        <w:rPr>
          <w:rFonts w:cs="Arial"/>
        </w:rPr>
      </w:pPr>
    </w:p>
    <w:p w:rsidR="007B2ED6" w:rsidRDefault="007B2ED6" w:rsidP="007B2ED6">
      <w:pPr>
        <w:pStyle w:val="Prrafodelista"/>
        <w:ind w:left="1440"/>
        <w:jc w:val="both"/>
        <w:rPr>
          <w:rFonts w:cs="Arial"/>
        </w:rPr>
      </w:pPr>
    </w:p>
    <w:p w:rsidR="00B82937" w:rsidRPr="007B2ED6" w:rsidRDefault="00B82937" w:rsidP="007B2ED6">
      <w:pPr>
        <w:pStyle w:val="Prrafodelista"/>
        <w:ind w:left="1440"/>
        <w:jc w:val="both"/>
        <w:rPr>
          <w:rFonts w:cs="Arial"/>
        </w:rPr>
      </w:pPr>
    </w:p>
    <w:bookmarkEnd w:id="1"/>
    <w:p w:rsidR="00781A74" w:rsidRDefault="00781A74" w:rsidP="00781A74">
      <w:pPr>
        <w:pStyle w:val="Prrafodelista"/>
        <w:shd w:val="clear" w:color="auto" w:fill="FFFFFF"/>
        <w:jc w:val="both"/>
        <w:rPr>
          <w:rFonts w:cs="Arial"/>
          <w:lang w:val="es-CO" w:eastAsia="es-CO"/>
        </w:rPr>
      </w:pPr>
    </w:p>
    <w:p w:rsidR="00781A74" w:rsidRPr="00C73D9D" w:rsidRDefault="00781A74" w:rsidP="00781A74">
      <w:pPr>
        <w:pStyle w:val="Prrafodelista"/>
        <w:shd w:val="clear" w:color="auto" w:fill="FFFFFF"/>
        <w:jc w:val="both"/>
        <w:rPr>
          <w:rFonts w:cs="Arial"/>
          <w:lang w:val="es-CO" w:eastAsia="es-CO"/>
        </w:rPr>
      </w:pPr>
      <w:r w:rsidRPr="00B82937">
        <w:rPr>
          <w:rFonts w:cs="Arial"/>
          <w:b/>
          <w:bCs/>
          <w:lang w:val="es-CO" w:eastAsia="es-CO"/>
        </w:rPr>
        <w:lastRenderedPageBreak/>
        <w:t>EN MATERIA DISCIPLINARIA</w:t>
      </w:r>
      <w:r>
        <w:rPr>
          <w:rFonts w:cs="Arial"/>
          <w:lang w:val="es-CO" w:eastAsia="es-CO"/>
        </w:rPr>
        <w:t>.</w:t>
      </w:r>
    </w:p>
    <w:p w:rsidR="00C73D9D" w:rsidRPr="00F913B6" w:rsidRDefault="00C73D9D" w:rsidP="00781A74">
      <w:pPr>
        <w:shd w:val="clear" w:color="auto" w:fill="FFFFFF"/>
        <w:jc w:val="both"/>
        <w:rPr>
          <w:rFonts w:ascii="Helvetica Neue" w:hAnsi="Helvetica Neue"/>
          <w:sz w:val="18"/>
          <w:szCs w:val="18"/>
          <w:lang w:val="es-CO" w:eastAsia="es-CO"/>
        </w:rPr>
      </w:pPr>
    </w:p>
    <w:p w:rsidR="00C73D9D" w:rsidRPr="00844F42" w:rsidRDefault="00781A74" w:rsidP="00781A74">
      <w:pPr>
        <w:pStyle w:val="Prrafodelista"/>
        <w:numPr>
          <w:ilvl w:val="0"/>
          <w:numId w:val="48"/>
        </w:numPr>
        <w:shd w:val="clear" w:color="auto" w:fill="FFFFFF"/>
        <w:jc w:val="both"/>
        <w:rPr>
          <w:rFonts w:cs="Arial"/>
          <w:color w:val="FF0000"/>
          <w:lang w:val="es-CO" w:eastAsia="es-CO"/>
        </w:rPr>
      </w:pPr>
      <w:r w:rsidRPr="00844F42">
        <w:rPr>
          <w:rFonts w:cs="Arial"/>
          <w:color w:val="FF0000"/>
          <w:lang w:val="es-CO" w:eastAsia="es-CO"/>
        </w:rPr>
        <w:t>L</w:t>
      </w:r>
      <w:r w:rsidR="00C73D9D" w:rsidRPr="00844F42">
        <w:rPr>
          <w:rFonts w:cs="Arial"/>
          <w:color w:val="FF0000"/>
          <w:lang w:val="es-CO" w:eastAsia="es-CO"/>
        </w:rPr>
        <w:t xml:space="preserve">os servidores públicos que lo incumplan, es decir que no tomen las medidas especiales para </w:t>
      </w:r>
      <w:proofErr w:type="gramStart"/>
      <w:r w:rsidR="00C73D9D" w:rsidRPr="00844F42">
        <w:rPr>
          <w:rFonts w:cs="Arial"/>
          <w:color w:val="FF0000"/>
          <w:lang w:val="es-CO" w:eastAsia="es-CO"/>
        </w:rPr>
        <w:t>su acatamientos</w:t>
      </w:r>
      <w:proofErr w:type="gramEnd"/>
      <w:r w:rsidR="00C73D9D" w:rsidRPr="00844F42">
        <w:rPr>
          <w:rFonts w:cs="Arial"/>
          <w:color w:val="FF0000"/>
          <w:lang w:val="es-CO" w:eastAsia="es-CO"/>
        </w:rPr>
        <w:t>, sanciones que se tipifica como violación de medidas sanitarias para evitar la propagación de epidemias c como delito en el artículo 368 del Código Penal, por lo que su incumplimiento conlleva la imposición de una pena de prisión que va de 4 a 8 años. Así mismo su incumplimiento constituye falta gravísima al tenor de los señalado en el numeral 3 del art. 55 del Código Disciplinario Único.</w:t>
      </w:r>
    </w:p>
    <w:p w:rsidR="00C73D9D" w:rsidRPr="00844F42" w:rsidRDefault="00C73D9D" w:rsidP="00781A74">
      <w:pPr>
        <w:shd w:val="clear" w:color="auto" w:fill="FFFFFF"/>
        <w:jc w:val="both"/>
        <w:rPr>
          <w:rFonts w:cs="Arial"/>
          <w:color w:val="FF0000"/>
          <w:lang w:val="es-CO" w:eastAsia="es-CO"/>
        </w:rPr>
      </w:pPr>
    </w:p>
    <w:p w:rsidR="007B662E" w:rsidRDefault="00247711" w:rsidP="00781A74">
      <w:pPr>
        <w:shd w:val="clear" w:color="auto" w:fill="FFFFFF"/>
        <w:jc w:val="both"/>
        <w:rPr>
          <w:rFonts w:cs="Arial"/>
          <w:b/>
          <w:bCs/>
          <w:lang w:val="es-CO" w:eastAsia="es-CO"/>
        </w:rPr>
      </w:pPr>
      <w:r w:rsidRPr="00B82937">
        <w:rPr>
          <w:rFonts w:cs="Arial"/>
          <w:b/>
          <w:bCs/>
          <w:lang w:val="es-CO" w:eastAsia="es-CO"/>
        </w:rPr>
        <w:t xml:space="preserve">EN MATERIA </w:t>
      </w:r>
      <w:r>
        <w:rPr>
          <w:rFonts w:cs="Arial"/>
          <w:b/>
          <w:bCs/>
          <w:lang w:val="es-CO" w:eastAsia="es-CO"/>
        </w:rPr>
        <w:t>FINANCIERA Y PRESUPUESTAL:</w:t>
      </w:r>
    </w:p>
    <w:p w:rsidR="00247711" w:rsidRDefault="00247711" w:rsidP="00781A74">
      <w:pPr>
        <w:shd w:val="clear" w:color="auto" w:fill="FFFFFF"/>
        <w:jc w:val="both"/>
        <w:rPr>
          <w:rFonts w:cs="Arial"/>
          <w:b/>
          <w:bCs/>
          <w:lang w:val="es-CO" w:eastAsia="es-CO"/>
        </w:rPr>
      </w:pPr>
    </w:p>
    <w:p w:rsidR="00247711" w:rsidRDefault="00247711" w:rsidP="00781A74">
      <w:pPr>
        <w:shd w:val="clear" w:color="auto" w:fill="FFFFFF"/>
        <w:jc w:val="both"/>
        <w:rPr>
          <w:rFonts w:cs="Arial"/>
          <w:b/>
          <w:bCs/>
          <w:lang w:val="es-CO" w:eastAsia="es-CO"/>
        </w:rPr>
      </w:pPr>
    </w:p>
    <w:p w:rsidR="00247711" w:rsidRDefault="00247711" w:rsidP="00781A74">
      <w:pPr>
        <w:shd w:val="clear" w:color="auto" w:fill="FFFFFF"/>
        <w:jc w:val="both"/>
        <w:rPr>
          <w:rFonts w:cs="Arial"/>
          <w:b/>
          <w:bCs/>
          <w:lang w:val="es-CO" w:eastAsia="es-CO"/>
        </w:rPr>
      </w:pPr>
    </w:p>
    <w:p w:rsidR="007B662E" w:rsidRDefault="007B662E" w:rsidP="007B662E">
      <w:pPr>
        <w:shd w:val="clear" w:color="auto" w:fill="FFFFFF"/>
        <w:rPr>
          <w:rFonts w:cs="Arial"/>
          <w:b/>
          <w:bCs/>
          <w:lang w:val="es-CO" w:eastAsia="es-CO"/>
        </w:rPr>
      </w:pPr>
    </w:p>
    <w:p w:rsidR="00962CE0" w:rsidRDefault="00962CE0" w:rsidP="00962CE0">
      <w:pPr>
        <w:ind w:left="2880" w:hanging="2880"/>
        <w:jc w:val="both"/>
        <w:rPr>
          <w:rFonts w:cs="Arial"/>
          <w:b/>
          <w:color w:val="auto"/>
        </w:rPr>
      </w:pPr>
      <w:r>
        <w:rPr>
          <w:rFonts w:cs="Arial"/>
          <w:b/>
          <w:color w:val="auto"/>
        </w:rPr>
        <w:t>LEONARDO RAMOS RAMÍREZ</w:t>
      </w:r>
    </w:p>
    <w:p w:rsidR="00962CE0" w:rsidRDefault="00962CE0" w:rsidP="00962CE0">
      <w:pPr>
        <w:ind w:left="2880" w:hanging="2880"/>
        <w:jc w:val="both"/>
        <w:rPr>
          <w:rFonts w:cs="Arial"/>
          <w:b/>
          <w:color w:val="auto"/>
        </w:rPr>
      </w:pPr>
      <w:r>
        <w:rPr>
          <w:rFonts w:cs="Arial"/>
          <w:b/>
          <w:color w:val="auto"/>
        </w:rPr>
        <w:t>Secretario General</w:t>
      </w:r>
    </w:p>
    <w:p w:rsidR="004E629C" w:rsidRDefault="004E629C" w:rsidP="00F913B6">
      <w:pPr>
        <w:shd w:val="clear" w:color="auto" w:fill="FFFFFF"/>
        <w:rPr>
          <w:rFonts w:ascii="Helvetica Neue" w:hAnsi="Helvetica Neue"/>
          <w:sz w:val="18"/>
          <w:szCs w:val="18"/>
          <w:lang w:val="es-CO" w:eastAsia="es-CO"/>
        </w:rPr>
      </w:pPr>
    </w:p>
    <w:p w:rsidR="004E629C" w:rsidRDefault="004E629C" w:rsidP="00F913B6">
      <w:pPr>
        <w:shd w:val="clear" w:color="auto" w:fill="FFFFFF"/>
        <w:rPr>
          <w:rFonts w:ascii="Helvetica Neue" w:hAnsi="Helvetica Neue"/>
          <w:sz w:val="18"/>
          <w:szCs w:val="18"/>
          <w:lang w:val="es-CO" w:eastAsia="es-CO"/>
        </w:rPr>
      </w:pPr>
    </w:p>
    <w:p w:rsidR="00F03080" w:rsidRPr="007B662E" w:rsidRDefault="00F03080" w:rsidP="00F913B6">
      <w:pPr>
        <w:shd w:val="clear" w:color="auto" w:fill="FFFFFF"/>
        <w:rPr>
          <w:rFonts w:cs="Arial"/>
          <w:lang w:val="es-CO" w:eastAsia="es-CO"/>
        </w:rPr>
      </w:pPr>
    </w:p>
    <w:p w:rsidR="00CC0A7C" w:rsidRDefault="00CC0A7C" w:rsidP="008F48DD"/>
    <w:p w:rsidR="00CC0A7C" w:rsidRDefault="00CC0A7C" w:rsidP="008F48DD"/>
    <w:p w:rsidR="00CC0A7C" w:rsidRDefault="00CC0A7C" w:rsidP="008F48DD"/>
    <w:p w:rsidR="00CC0A7C" w:rsidRDefault="00CC0A7C" w:rsidP="008F48DD"/>
    <w:p w:rsidR="00392AEB" w:rsidRDefault="00392AEB" w:rsidP="008F48DD"/>
    <w:p w:rsidR="00392AEB" w:rsidRDefault="00392AEB" w:rsidP="008F48DD"/>
    <w:p w:rsidR="00392AEB" w:rsidRDefault="00392AEB" w:rsidP="008F48DD"/>
    <w:p w:rsidR="008F48DD" w:rsidRDefault="008F48DD" w:rsidP="008F48DD"/>
    <w:p w:rsidR="008F48DD" w:rsidRDefault="008F48DD" w:rsidP="008F48DD"/>
    <w:p w:rsidR="008F48DD" w:rsidRDefault="008F48DD" w:rsidP="008F48DD"/>
    <w:p w:rsidR="008F48DD" w:rsidRDefault="008F48DD" w:rsidP="008F48DD"/>
    <w:p w:rsidR="008F48DD" w:rsidRDefault="008F48DD" w:rsidP="008F48DD"/>
    <w:p w:rsidR="008F48DD" w:rsidRDefault="008F48DD" w:rsidP="008F48DD"/>
    <w:p w:rsidR="008F48DD" w:rsidRDefault="008F48DD" w:rsidP="008F48DD"/>
    <w:p w:rsidR="008F48DD" w:rsidRDefault="008F48DD" w:rsidP="008F48DD"/>
    <w:p w:rsidR="008F48DD" w:rsidRDefault="008F48DD" w:rsidP="008F48DD"/>
    <w:p w:rsidR="008F48DD" w:rsidRDefault="008F48DD" w:rsidP="008F48DD"/>
    <w:p w:rsidR="008F48DD" w:rsidRDefault="008F48DD" w:rsidP="008F48DD"/>
    <w:p w:rsidR="008F48DD" w:rsidRDefault="008F48DD" w:rsidP="008F48DD"/>
    <w:p w:rsidR="008F48DD" w:rsidRDefault="008F48DD" w:rsidP="008F48DD"/>
    <w:p w:rsidR="008F48DD" w:rsidRDefault="008F48DD" w:rsidP="008F48DD"/>
    <w:p w:rsidR="008F48DD" w:rsidRDefault="008F48DD" w:rsidP="008F48DD"/>
    <w:p w:rsidR="008F48DD" w:rsidRDefault="008F48DD" w:rsidP="008F48DD"/>
    <w:p w:rsidR="008F48DD" w:rsidRDefault="008F48DD" w:rsidP="008F48DD"/>
    <w:p w:rsidR="008F48DD" w:rsidRDefault="008F48DD" w:rsidP="008F48DD"/>
    <w:p w:rsidR="008F48DD" w:rsidRDefault="008F48DD" w:rsidP="008F48DD"/>
    <w:p w:rsidR="008F48DD" w:rsidRDefault="008F48DD" w:rsidP="008F48DD"/>
    <w:p w:rsidR="008F48DD" w:rsidRDefault="008F48DD" w:rsidP="008F48DD"/>
    <w:p w:rsidR="008F48DD" w:rsidRDefault="008F48DD" w:rsidP="008F48DD"/>
    <w:p w:rsidR="008F48DD" w:rsidRDefault="008F48DD" w:rsidP="008F48DD"/>
    <w:p w:rsidR="008F48DD" w:rsidRDefault="008F48DD" w:rsidP="008F48DD"/>
    <w:p w:rsidR="008F48DD" w:rsidRDefault="008F48DD" w:rsidP="008F48DD"/>
    <w:p w:rsidR="008F48DD" w:rsidRDefault="008F48DD" w:rsidP="008F48DD"/>
    <w:p w:rsidR="008F48DD" w:rsidRDefault="008F48DD" w:rsidP="008F48DD"/>
    <w:p w:rsidR="008F48DD" w:rsidRPr="008F48DD" w:rsidRDefault="008F48DD" w:rsidP="008F48DD"/>
    <w:p w:rsidR="00D70CE8" w:rsidRPr="00351AC2" w:rsidRDefault="00D70CE8" w:rsidP="00D70CE8">
      <w:pPr>
        <w:pStyle w:val="Ttulo3"/>
        <w:rPr>
          <w:rFonts w:ascii="Arial" w:hAnsi="Arial" w:cs="Arial"/>
          <w:b w:val="0"/>
          <w:bCs w:val="0"/>
          <w:szCs w:val="24"/>
        </w:rPr>
      </w:pPr>
    </w:p>
    <w:p w:rsidR="00BF0F45" w:rsidRDefault="00BF0F45" w:rsidP="00DA7F39">
      <w:pPr>
        <w:jc w:val="both"/>
      </w:pPr>
    </w:p>
    <w:p w:rsidR="00BF0F45" w:rsidRDefault="00BF0F45" w:rsidP="00DA7F39">
      <w:pPr>
        <w:jc w:val="both"/>
        <w:rPr>
          <w:rFonts w:cs="Arial"/>
          <w:snapToGrid w:val="0"/>
          <w:color w:val="auto"/>
        </w:rPr>
      </w:pPr>
    </w:p>
    <w:p w:rsidR="00DA7F39" w:rsidRDefault="00DA7F39" w:rsidP="00DA7F39">
      <w:pPr>
        <w:jc w:val="both"/>
        <w:rPr>
          <w:rFonts w:cs="Arial"/>
          <w:bCs/>
          <w:i/>
          <w:color w:val="auto"/>
        </w:rPr>
      </w:pPr>
    </w:p>
    <w:p w:rsidR="00DA7F39" w:rsidRDefault="00DA7F39" w:rsidP="00DA7F39">
      <w:pPr>
        <w:ind w:left="2880" w:hanging="2880"/>
        <w:jc w:val="both"/>
        <w:rPr>
          <w:rFonts w:cs="Arial"/>
          <w:b/>
          <w:color w:val="auto"/>
        </w:rPr>
      </w:pPr>
    </w:p>
    <w:p w:rsidR="00DA7F39" w:rsidRDefault="00DA7F39" w:rsidP="00DA7F39">
      <w:pPr>
        <w:ind w:left="2880" w:hanging="2880"/>
        <w:jc w:val="both"/>
        <w:rPr>
          <w:rFonts w:cs="Arial"/>
          <w:b/>
          <w:color w:val="auto"/>
        </w:rPr>
      </w:pPr>
    </w:p>
    <w:p w:rsidR="001C4897" w:rsidRDefault="001C4897" w:rsidP="001274DC">
      <w:pPr>
        <w:rPr>
          <w:lang w:val="es-CO"/>
        </w:rPr>
      </w:pPr>
    </w:p>
    <w:p w:rsidR="000A41A7" w:rsidRDefault="000A41A7" w:rsidP="001274DC">
      <w:pPr>
        <w:rPr>
          <w:lang w:val="es-CO"/>
        </w:rPr>
      </w:pPr>
    </w:p>
    <w:p w:rsidR="00B86E56" w:rsidRPr="00B86E56" w:rsidRDefault="00B86E56" w:rsidP="004A130F">
      <w:pPr>
        <w:ind w:right="850" w:firstLine="142"/>
        <w:jc w:val="both"/>
        <w:rPr>
          <w:lang w:val="es-CO"/>
        </w:rPr>
      </w:pPr>
    </w:p>
    <w:p w:rsidR="000A41A7" w:rsidRPr="00B86E56" w:rsidRDefault="000A41A7" w:rsidP="000A41A7">
      <w:pPr>
        <w:jc w:val="center"/>
        <w:rPr>
          <w:lang w:val="es-CO"/>
        </w:rPr>
      </w:pPr>
    </w:p>
    <w:sectPr w:rsidR="000A41A7" w:rsidRPr="00B86E56" w:rsidSect="000C108D">
      <w:headerReference w:type="default" r:id="rId9"/>
      <w:footerReference w:type="default" r:id="rId10"/>
      <w:pgSz w:w="12242" w:h="15842" w:code="1"/>
      <w:pgMar w:top="2268" w:right="760" w:bottom="1418" w:left="1134" w:header="573" w:footer="482"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A9740E" w:rsidRDefault="00A9740E">
      <w:r>
        <w:separator/>
      </w:r>
    </w:p>
  </w:endnote>
  <w:endnote w:type="continuationSeparator" w:id="0">
    <w:p w:rsidR="00A9740E" w:rsidRDefault="00A9740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Helvetica Neue">
    <w:altName w:val="Arial"/>
    <w:panose1 w:val="00000000000000000000"/>
    <w:charset w:val="00"/>
    <w:family w:val="roman"/>
    <w:notTrueType/>
    <w:pitch w:val="default"/>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4259D" w:rsidRDefault="0084259D">
    <w:pPr>
      <w:pStyle w:val="Piedepgina"/>
      <w:rPr>
        <w:noProof/>
        <w:lang w:val="en-US" w:eastAsia="en-US"/>
      </w:rPr>
    </w:pPr>
  </w:p>
  <w:p w:rsidR="00420F2A" w:rsidRDefault="00420F2A">
    <w:pPr>
      <w:pStyle w:val="Piedepgina"/>
    </w:pPr>
    <w:r>
      <w:rPr>
        <w:noProof/>
        <w:lang w:val="en-US" w:eastAsia="en-US"/>
      </w:rPr>
      <w:drawing>
        <wp:inline distT="0" distB="0" distL="0" distR="0">
          <wp:extent cx="4886325" cy="1282700"/>
          <wp:effectExtent l="0" t="0" r="9525" b="0"/>
          <wp:docPr id="2" name="Imagen 2" descr="P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ata"/>
                  <pic:cNvPicPr>
                    <a:picLocks noChangeAspect="1" noChangeArrowheads="1"/>
                  </pic:cNvPicPr>
                </pic:nvPicPr>
                <pic:blipFill rotWithShape="1">
                  <a:blip r:embed="rId1"/>
                  <a:srcRect r="22803"/>
                  <a:stretch/>
                </pic:blipFill>
                <pic:spPr bwMode="auto">
                  <a:xfrm>
                    <a:off x="0" y="0"/>
                    <a:ext cx="4886325" cy="1282700"/>
                  </a:xfrm>
                  <a:prstGeom prst="rect">
                    <a:avLst/>
                  </a:prstGeom>
                  <a:noFill/>
                  <a:ln>
                    <a:noFill/>
                  </a:ln>
                  <a:extLst>
                    <a:ext uri="{53640926-AAD7-44D8-BBD7-CCE9431645EC}">
                      <a14:shadowObscured xmlns:a14="http://schemas.microsoft.com/office/drawing/2010/main"/>
                    </a:ext>
                  </a:extLst>
                </pic:spPr>
              </pic:pic>
            </a:graphicData>
          </a:graphic>
        </wp:inline>
      </w:drawing>
    </w:r>
    <w:r w:rsidR="00DA7F39">
      <w:rPr>
        <w:noProof/>
      </w:rPr>
      <w:drawing>
        <wp:inline distT="0" distB="0" distL="0" distR="0">
          <wp:extent cx="1379220" cy="1249680"/>
          <wp:effectExtent l="0" t="0" r="0" b="0"/>
          <wp:docPr id="1" name="Imagen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pic:cNvPicPr>
                    <a:picLocks/>
                  </pic:cNvPicPr>
                </pic:nvPicPr>
                <pic:blipFill>
                  <a:blip r:embed="rId2">
                    <a:extLst>
                      <a:ext uri="{28A0092B-C50C-407E-A947-70E740481C1C}">
                        <a14:useLocalDpi xmlns:a14="http://schemas.microsoft.com/office/drawing/2010/main" val="0"/>
                      </a:ext>
                    </a:extLst>
                  </a:blip>
                  <a:srcRect l="24599" t="16936" r="25668" b="15323"/>
                  <a:stretch>
                    <a:fillRect/>
                  </a:stretch>
                </pic:blipFill>
                <pic:spPr bwMode="auto">
                  <a:xfrm>
                    <a:off x="0" y="0"/>
                    <a:ext cx="1379220" cy="1249680"/>
                  </a:xfrm>
                  <a:prstGeom prst="rect">
                    <a:avLst/>
                  </a:prstGeom>
                  <a:noFill/>
                  <a:ln>
                    <a:noFill/>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A9740E" w:rsidRDefault="00A9740E">
      <w:r>
        <w:separator/>
      </w:r>
    </w:p>
  </w:footnote>
  <w:footnote w:type="continuationSeparator" w:id="0">
    <w:p w:rsidR="00A9740E" w:rsidRDefault="00A9740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20F2A" w:rsidRDefault="00DA7F39" w:rsidP="00162A79">
    <w:pPr>
      <w:tabs>
        <w:tab w:val="center" w:pos="4252"/>
        <w:tab w:val="right" w:pos="8504"/>
      </w:tabs>
    </w:pPr>
    <w:r>
      <w:rPr>
        <w:noProof/>
        <w:lang w:val="es-CO" w:eastAsia="es-CO"/>
      </w:rPr>
      <w:drawing>
        <wp:inline distT="0" distB="0" distL="0" distR="0">
          <wp:extent cx="6560820" cy="1135380"/>
          <wp:effectExtent l="0" t="0" r="0" b="0"/>
          <wp:docPr id="3" name="Imagen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560820" cy="1135380"/>
                  </a:xfrm>
                  <a:prstGeom prst="rect">
                    <a:avLst/>
                  </a:prstGeom>
                  <a:noFill/>
                  <a:ln>
                    <a:noFill/>
                  </a:ln>
                </pic:spPr>
              </pic:pic>
            </a:graphicData>
          </a:graphic>
        </wp:inline>
      </w:drawing>
    </w:r>
  </w:p>
  <w:p w:rsidR="00162A79" w:rsidRDefault="00162A79" w:rsidP="00162A79">
    <w:pPr>
      <w:tabs>
        <w:tab w:val="center" w:pos="4252"/>
        <w:tab w:val="right" w:pos="8504"/>
      </w:tabs>
    </w:pPr>
  </w:p>
  <w:p w:rsidR="00861C41" w:rsidRDefault="00D70CE8" w:rsidP="006800CC">
    <w:pPr>
      <w:pStyle w:val="Encabezado"/>
      <w:jc w:val="center"/>
      <w:rPr>
        <w:b/>
        <w:bCs/>
      </w:rPr>
    </w:pPr>
    <w:r>
      <w:rPr>
        <w:b/>
        <w:bCs/>
      </w:rPr>
      <w:t xml:space="preserve">RECOMEDACIONES PARA AFRONTAR LA EMERGENCIA OCASIONADA POR EL ESTADO DE EMERGENCIA DECLARADO POR EL GOBIERNO NACIONAL Y LA DELARATORIA DE CALAMIDAD PUBLICA DECRETADA POR EL MUNICIPIO DE DOSQUEBRADAS </w:t>
    </w:r>
  </w:p>
  <w:p w:rsidR="006800CC" w:rsidRDefault="00D70CE8" w:rsidP="006800CC">
    <w:pPr>
      <w:pStyle w:val="Encabezado"/>
      <w:jc w:val="center"/>
      <w:rPr>
        <w:b/>
      </w:rPr>
    </w:pPr>
    <w:r>
      <w:rPr>
        <w:b/>
        <w:bCs/>
      </w:rPr>
      <w:t>POR EL COVID - 19</w:t>
    </w:r>
  </w:p>
  <w:p w:rsidR="006800CC" w:rsidRPr="00564E8C" w:rsidRDefault="006800CC" w:rsidP="006800CC">
    <w:pPr>
      <w:pStyle w:val="Encabezado"/>
      <w:jc w:val="center"/>
      <w:rPr>
        <w:b/>
      </w:rPr>
    </w:pPr>
  </w:p>
  <w:p w:rsidR="006800CC" w:rsidRPr="00564E8C" w:rsidRDefault="006800CC" w:rsidP="00B62370">
    <w:pPr>
      <w:pStyle w:val="Encabezado"/>
      <w:jc w:val="center"/>
    </w:pPr>
  </w:p>
  <w:p w:rsidR="006800CC" w:rsidRDefault="006800CC" w:rsidP="006800CC">
    <w:pPr>
      <w:pStyle w:val="Encabezado"/>
      <w:jc w:val="both"/>
    </w:pPr>
  </w:p>
  <w:p w:rsidR="006800CC" w:rsidRDefault="006800CC">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582354"/>
    <w:multiLevelType w:val="hybridMultilevel"/>
    <w:tmpl w:val="275683D4"/>
    <w:lvl w:ilvl="0" w:tplc="240A0015">
      <w:start w:val="1"/>
      <w:numFmt w:val="upperLetter"/>
      <w:lvlText w:val="%1."/>
      <w:lvlJc w:val="left"/>
      <w:pPr>
        <w:ind w:left="1068" w:hanging="360"/>
      </w:pPr>
      <w:rPr>
        <w:rFonts w:hint="default"/>
      </w:rPr>
    </w:lvl>
    <w:lvl w:ilvl="1" w:tplc="240A0019" w:tentative="1">
      <w:start w:val="1"/>
      <w:numFmt w:val="lowerLetter"/>
      <w:lvlText w:val="%2."/>
      <w:lvlJc w:val="left"/>
      <w:pPr>
        <w:ind w:left="1788" w:hanging="360"/>
      </w:pPr>
    </w:lvl>
    <w:lvl w:ilvl="2" w:tplc="240A001B" w:tentative="1">
      <w:start w:val="1"/>
      <w:numFmt w:val="lowerRoman"/>
      <w:lvlText w:val="%3."/>
      <w:lvlJc w:val="right"/>
      <w:pPr>
        <w:ind w:left="2508" w:hanging="180"/>
      </w:pPr>
    </w:lvl>
    <w:lvl w:ilvl="3" w:tplc="240A000F" w:tentative="1">
      <w:start w:val="1"/>
      <w:numFmt w:val="decimal"/>
      <w:lvlText w:val="%4."/>
      <w:lvlJc w:val="left"/>
      <w:pPr>
        <w:ind w:left="3228" w:hanging="360"/>
      </w:pPr>
    </w:lvl>
    <w:lvl w:ilvl="4" w:tplc="240A0019" w:tentative="1">
      <w:start w:val="1"/>
      <w:numFmt w:val="lowerLetter"/>
      <w:lvlText w:val="%5."/>
      <w:lvlJc w:val="left"/>
      <w:pPr>
        <w:ind w:left="3948" w:hanging="360"/>
      </w:pPr>
    </w:lvl>
    <w:lvl w:ilvl="5" w:tplc="240A001B" w:tentative="1">
      <w:start w:val="1"/>
      <w:numFmt w:val="lowerRoman"/>
      <w:lvlText w:val="%6."/>
      <w:lvlJc w:val="right"/>
      <w:pPr>
        <w:ind w:left="4668" w:hanging="180"/>
      </w:pPr>
    </w:lvl>
    <w:lvl w:ilvl="6" w:tplc="240A000F" w:tentative="1">
      <w:start w:val="1"/>
      <w:numFmt w:val="decimal"/>
      <w:lvlText w:val="%7."/>
      <w:lvlJc w:val="left"/>
      <w:pPr>
        <w:ind w:left="5388" w:hanging="360"/>
      </w:pPr>
    </w:lvl>
    <w:lvl w:ilvl="7" w:tplc="240A0019" w:tentative="1">
      <w:start w:val="1"/>
      <w:numFmt w:val="lowerLetter"/>
      <w:lvlText w:val="%8."/>
      <w:lvlJc w:val="left"/>
      <w:pPr>
        <w:ind w:left="6108" w:hanging="360"/>
      </w:pPr>
    </w:lvl>
    <w:lvl w:ilvl="8" w:tplc="240A001B" w:tentative="1">
      <w:start w:val="1"/>
      <w:numFmt w:val="lowerRoman"/>
      <w:lvlText w:val="%9."/>
      <w:lvlJc w:val="right"/>
      <w:pPr>
        <w:ind w:left="6828" w:hanging="180"/>
      </w:pPr>
    </w:lvl>
  </w:abstractNum>
  <w:abstractNum w:abstractNumId="1" w15:restartNumberingAfterBreak="0">
    <w:nsid w:val="091A6A47"/>
    <w:multiLevelType w:val="hybridMultilevel"/>
    <w:tmpl w:val="275683D4"/>
    <w:lvl w:ilvl="0" w:tplc="240A0015">
      <w:start w:val="1"/>
      <w:numFmt w:val="upperLetter"/>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 w15:restartNumberingAfterBreak="0">
    <w:nsid w:val="0B033331"/>
    <w:multiLevelType w:val="hybridMultilevel"/>
    <w:tmpl w:val="275683D4"/>
    <w:lvl w:ilvl="0" w:tplc="240A0015">
      <w:start w:val="1"/>
      <w:numFmt w:val="upperLetter"/>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 w15:restartNumberingAfterBreak="0">
    <w:nsid w:val="118253B6"/>
    <w:multiLevelType w:val="hybridMultilevel"/>
    <w:tmpl w:val="275683D4"/>
    <w:lvl w:ilvl="0" w:tplc="240A0015">
      <w:start w:val="1"/>
      <w:numFmt w:val="upperLetter"/>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4" w15:restartNumberingAfterBreak="0">
    <w:nsid w:val="132E7D03"/>
    <w:multiLevelType w:val="hybridMultilevel"/>
    <w:tmpl w:val="57826B26"/>
    <w:lvl w:ilvl="0" w:tplc="0C0A0015">
      <w:start w:val="1"/>
      <w:numFmt w:val="upperLetter"/>
      <w:lvlText w:val="%1."/>
      <w:lvlJc w:val="left"/>
      <w:pPr>
        <w:tabs>
          <w:tab w:val="num" w:pos="720"/>
        </w:tabs>
        <w:ind w:left="720" w:hanging="36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5" w15:restartNumberingAfterBreak="0">
    <w:nsid w:val="139315F8"/>
    <w:multiLevelType w:val="hybridMultilevel"/>
    <w:tmpl w:val="2D58EE28"/>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6" w15:restartNumberingAfterBreak="0">
    <w:nsid w:val="13B9536D"/>
    <w:multiLevelType w:val="hybridMultilevel"/>
    <w:tmpl w:val="275683D4"/>
    <w:lvl w:ilvl="0" w:tplc="240A0015">
      <w:start w:val="1"/>
      <w:numFmt w:val="upperLetter"/>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7" w15:restartNumberingAfterBreak="0">
    <w:nsid w:val="152F69C3"/>
    <w:multiLevelType w:val="hybridMultilevel"/>
    <w:tmpl w:val="BB24D55C"/>
    <w:lvl w:ilvl="0" w:tplc="5302F428">
      <w:start w:val="3"/>
      <w:numFmt w:val="decimal"/>
      <w:lvlText w:val="%1."/>
      <w:lvlJc w:val="left"/>
      <w:pPr>
        <w:tabs>
          <w:tab w:val="num" w:pos="720"/>
        </w:tabs>
        <w:ind w:left="720" w:hanging="360"/>
      </w:pPr>
      <w:rPr>
        <w:rFonts w:hint="default"/>
        <w:u w:val="none"/>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8" w15:restartNumberingAfterBreak="0">
    <w:nsid w:val="157A17C5"/>
    <w:multiLevelType w:val="hybridMultilevel"/>
    <w:tmpl w:val="275683D4"/>
    <w:lvl w:ilvl="0" w:tplc="240A0015">
      <w:start w:val="1"/>
      <w:numFmt w:val="upperLetter"/>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9" w15:restartNumberingAfterBreak="0">
    <w:nsid w:val="162A00E2"/>
    <w:multiLevelType w:val="hybridMultilevel"/>
    <w:tmpl w:val="275683D4"/>
    <w:lvl w:ilvl="0" w:tplc="240A0015">
      <w:start w:val="1"/>
      <w:numFmt w:val="upperLetter"/>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0" w15:restartNumberingAfterBreak="0">
    <w:nsid w:val="1D9342B6"/>
    <w:multiLevelType w:val="hybridMultilevel"/>
    <w:tmpl w:val="275683D4"/>
    <w:lvl w:ilvl="0" w:tplc="240A0015">
      <w:start w:val="1"/>
      <w:numFmt w:val="upperLetter"/>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1" w15:restartNumberingAfterBreak="0">
    <w:nsid w:val="1DD22F48"/>
    <w:multiLevelType w:val="hybridMultilevel"/>
    <w:tmpl w:val="275683D4"/>
    <w:lvl w:ilvl="0" w:tplc="240A0015">
      <w:start w:val="1"/>
      <w:numFmt w:val="upperLetter"/>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2" w15:restartNumberingAfterBreak="0">
    <w:nsid w:val="1FD034A9"/>
    <w:multiLevelType w:val="hybridMultilevel"/>
    <w:tmpl w:val="809EA3C8"/>
    <w:lvl w:ilvl="0" w:tplc="0C0A0015">
      <w:start w:val="1"/>
      <w:numFmt w:val="upperLetter"/>
      <w:lvlText w:val="%1."/>
      <w:lvlJc w:val="left"/>
      <w:pPr>
        <w:tabs>
          <w:tab w:val="num" w:pos="720"/>
        </w:tabs>
        <w:ind w:left="720" w:hanging="360"/>
      </w:pPr>
      <w:rPr>
        <w:rFonts w:hint="default"/>
      </w:rPr>
    </w:lvl>
    <w:lvl w:ilvl="1" w:tplc="0C0A0019">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3" w15:restartNumberingAfterBreak="0">
    <w:nsid w:val="2DE85120"/>
    <w:multiLevelType w:val="hybridMultilevel"/>
    <w:tmpl w:val="275683D4"/>
    <w:lvl w:ilvl="0" w:tplc="240A0015">
      <w:start w:val="1"/>
      <w:numFmt w:val="upperLetter"/>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4" w15:restartNumberingAfterBreak="0">
    <w:nsid w:val="2EC60D7E"/>
    <w:multiLevelType w:val="hybridMultilevel"/>
    <w:tmpl w:val="275683D4"/>
    <w:lvl w:ilvl="0" w:tplc="240A0015">
      <w:start w:val="1"/>
      <w:numFmt w:val="upperLetter"/>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5" w15:restartNumberingAfterBreak="0">
    <w:nsid w:val="341E0FBC"/>
    <w:multiLevelType w:val="hybridMultilevel"/>
    <w:tmpl w:val="275683D4"/>
    <w:lvl w:ilvl="0" w:tplc="240A0015">
      <w:start w:val="1"/>
      <w:numFmt w:val="upperLetter"/>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6" w15:restartNumberingAfterBreak="0">
    <w:nsid w:val="35D26CBD"/>
    <w:multiLevelType w:val="hybridMultilevel"/>
    <w:tmpl w:val="C1A08ED4"/>
    <w:lvl w:ilvl="0" w:tplc="0C0A0015">
      <w:start w:val="1"/>
      <w:numFmt w:val="upperLetter"/>
      <w:lvlText w:val="%1."/>
      <w:lvlJc w:val="left"/>
      <w:pPr>
        <w:tabs>
          <w:tab w:val="num" w:pos="720"/>
        </w:tabs>
        <w:ind w:left="720" w:hanging="36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7" w15:restartNumberingAfterBreak="0">
    <w:nsid w:val="38211624"/>
    <w:multiLevelType w:val="hybridMultilevel"/>
    <w:tmpl w:val="275683D4"/>
    <w:lvl w:ilvl="0" w:tplc="240A0015">
      <w:start w:val="1"/>
      <w:numFmt w:val="upperLetter"/>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8" w15:restartNumberingAfterBreak="0">
    <w:nsid w:val="3A062ECF"/>
    <w:multiLevelType w:val="hybridMultilevel"/>
    <w:tmpl w:val="275683D4"/>
    <w:lvl w:ilvl="0" w:tplc="240A0015">
      <w:start w:val="1"/>
      <w:numFmt w:val="upperLetter"/>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9" w15:restartNumberingAfterBreak="0">
    <w:nsid w:val="3DEE2567"/>
    <w:multiLevelType w:val="hybridMultilevel"/>
    <w:tmpl w:val="05E2243E"/>
    <w:lvl w:ilvl="0" w:tplc="0C0A0015">
      <w:start w:val="1"/>
      <w:numFmt w:val="upperLetter"/>
      <w:lvlText w:val="%1."/>
      <w:lvlJc w:val="left"/>
      <w:pPr>
        <w:tabs>
          <w:tab w:val="num" w:pos="720"/>
        </w:tabs>
        <w:ind w:left="720" w:hanging="36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0" w15:restartNumberingAfterBreak="0">
    <w:nsid w:val="43031309"/>
    <w:multiLevelType w:val="hybridMultilevel"/>
    <w:tmpl w:val="772EB81C"/>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1" w15:restartNumberingAfterBreak="0">
    <w:nsid w:val="43892EB2"/>
    <w:multiLevelType w:val="hybridMultilevel"/>
    <w:tmpl w:val="810C4D78"/>
    <w:lvl w:ilvl="0" w:tplc="EE3ADD6E">
      <w:start w:val="9"/>
      <w:numFmt w:val="bullet"/>
      <w:lvlText w:val=""/>
      <w:lvlJc w:val="left"/>
      <w:pPr>
        <w:ind w:left="720" w:hanging="360"/>
      </w:pPr>
      <w:rPr>
        <w:rFonts w:ascii="Symbol" w:eastAsia="Times New Roman" w:hAnsi="Symbol" w:cs="Aria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2" w15:restartNumberingAfterBreak="0">
    <w:nsid w:val="4623677E"/>
    <w:multiLevelType w:val="hybridMultilevel"/>
    <w:tmpl w:val="275683D4"/>
    <w:lvl w:ilvl="0" w:tplc="240A0015">
      <w:start w:val="1"/>
      <w:numFmt w:val="upperLetter"/>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3" w15:restartNumberingAfterBreak="0">
    <w:nsid w:val="472B116C"/>
    <w:multiLevelType w:val="hybridMultilevel"/>
    <w:tmpl w:val="275683D4"/>
    <w:lvl w:ilvl="0" w:tplc="240A0015">
      <w:start w:val="1"/>
      <w:numFmt w:val="upperLetter"/>
      <w:lvlText w:val="%1."/>
      <w:lvlJc w:val="left"/>
      <w:pPr>
        <w:ind w:left="1068" w:hanging="360"/>
      </w:pPr>
      <w:rPr>
        <w:rFonts w:hint="default"/>
      </w:rPr>
    </w:lvl>
    <w:lvl w:ilvl="1" w:tplc="240A0019" w:tentative="1">
      <w:start w:val="1"/>
      <w:numFmt w:val="lowerLetter"/>
      <w:lvlText w:val="%2."/>
      <w:lvlJc w:val="left"/>
      <w:pPr>
        <w:ind w:left="1788" w:hanging="360"/>
      </w:pPr>
    </w:lvl>
    <w:lvl w:ilvl="2" w:tplc="240A001B" w:tentative="1">
      <w:start w:val="1"/>
      <w:numFmt w:val="lowerRoman"/>
      <w:lvlText w:val="%3."/>
      <w:lvlJc w:val="right"/>
      <w:pPr>
        <w:ind w:left="2508" w:hanging="180"/>
      </w:pPr>
    </w:lvl>
    <w:lvl w:ilvl="3" w:tplc="240A000F" w:tentative="1">
      <w:start w:val="1"/>
      <w:numFmt w:val="decimal"/>
      <w:lvlText w:val="%4."/>
      <w:lvlJc w:val="left"/>
      <w:pPr>
        <w:ind w:left="3228" w:hanging="360"/>
      </w:pPr>
    </w:lvl>
    <w:lvl w:ilvl="4" w:tplc="240A0019" w:tentative="1">
      <w:start w:val="1"/>
      <w:numFmt w:val="lowerLetter"/>
      <w:lvlText w:val="%5."/>
      <w:lvlJc w:val="left"/>
      <w:pPr>
        <w:ind w:left="3948" w:hanging="360"/>
      </w:pPr>
    </w:lvl>
    <w:lvl w:ilvl="5" w:tplc="240A001B" w:tentative="1">
      <w:start w:val="1"/>
      <w:numFmt w:val="lowerRoman"/>
      <w:lvlText w:val="%6."/>
      <w:lvlJc w:val="right"/>
      <w:pPr>
        <w:ind w:left="4668" w:hanging="180"/>
      </w:pPr>
    </w:lvl>
    <w:lvl w:ilvl="6" w:tplc="240A000F" w:tentative="1">
      <w:start w:val="1"/>
      <w:numFmt w:val="decimal"/>
      <w:lvlText w:val="%7."/>
      <w:lvlJc w:val="left"/>
      <w:pPr>
        <w:ind w:left="5388" w:hanging="360"/>
      </w:pPr>
    </w:lvl>
    <w:lvl w:ilvl="7" w:tplc="240A0019" w:tentative="1">
      <w:start w:val="1"/>
      <w:numFmt w:val="lowerLetter"/>
      <w:lvlText w:val="%8."/>
      <w:lvlJc w:val="left"/>
      <w:pPr>
        <w:ind w:left="6108" w:hanging="360"/>
      </w:pPr>
    </w:lvl>
    <w:lvl w:ilvl="8" w:tplc="240A001B" w:tentative="1">
      <w:start w:val="1"/>
      <w:numFmt w:val="lowerRoman"/>
      <w:lvlText w:val="%9."/>
      <w:lvlJc w:val="right"/>
      <w:pPr>
        <w:ind w:left="6828" w:hanging="180"/>
      </w:pPr>
    </w:lvl>
  </w:abstractNum>
  <w:abstractNum w:abstractNumId="24" w15:restartNumberingAfterBreak="0">
    <w:nsid w:val="48F92DB7"/>
    <w:multiLevelType w:val="hybridMultilevel"/>
    <w:tmpl w:val="EEDC2E18"/>
    <w:lvl w:ilvl="0" w:tplc="040A0001">
      <w:start w:val="1"/>
      <w:numFmt w:val="bullet"/>
      <w:lvlText w:val=""/>
      <w:lvlJc w:val="left"/>
      <w:pPr>
        <w:ind w:left="852" w:hanging="360"/>
      </w:pPr>
      <w:rPr>
        <w:rFonts w:ascii="Symbol" w:hAnsi="Symbol" w:cs="Symbol" w:hint="default"/>
      </w:rPr>
    </w:lvl>
    <w:lvl w:ilvl="1" w:tplc="040A0003" w:tentative="1">
      <w:start w:val="1"/>
      <w:numFmt w:val="bullet"/>
      <w:lvlText w:val="o"/>
      <w:lvlJc w:val="left"/>
      <w:pPr>
        <w:ind w:left="1572" w:hanging="360"/>
      </w:pPr>
      <w:rPr>
        <w:rFonts w:ascii="Courier New" w:hAnsi="Courier New" w:cs="Courier New" w:hint="default"/>
      </w:rPr>
    </w:lvl>
    <w:lvl w:ilvl="2" w:tplc="040A0005" w:tentative="1">
      <w:start w:val="1"/>
      <w:numFmt w:val="bullet"/>
      <w:lvlText w:val=""/>
      <w:lvlJc w:val="left"/>
      <w:pPr>
        <w:ind w:left="2292" w:hanging="360"/>
      </w:pPr>
      <w:rPr>
        <w:rFonts w:ascii="Wingdings" w:hAnsi="Wingdings" w:cs="Wingdings" w:hint="default"/>
      </w:rPr>
    </w:lvl>
    <w:lvl w:ilvl="3" w:tplc="040A0001" w:tentative="1">
      <w:start w:val="1"/>
      <w:numFmt w:val="bullet"/>
      <w:lvlText w:val=""/>
      <w:lvlJc w:val="left"/>
      <w:pPr>
        <w:ind w:left="3012" w:hanging="360"/>
      </w:pPr>
      <w:rPr>
        <w:rFonts w:ascii="Symbol" w:hAnsi="Symbol" w:cs="Symbol" w:hint="default"/>
      </w:rPr>
    </w:lvl>
    <w:lvl w:ilvl="4" w:tplc="040A0003" w:tentative="1">
      <w:start w:val="1"/>
      <w:numFmt w:val="bullet"/>
      <w:lvlText w:val="o"/>
      <w:lvlJc w:val="left"/>
      <w:pPr>
        <w:ind w:left="3732" w:hanging="360"/>
      </w:pPr>
      <w:rPr>
        <w:rFonts w:ascii="Courier New" w:hAnsi="Courier New" w:cs="Courier New" w:hint="default"/>
      </w:rPr>
    </w:lvl>
    <w:lvl w:ilvl="5" w:tplc="040A0005" w:tentative="1">
      <w:start w:val="1"/>
      <w:numFmt w:val="bullet"/>
      <w:lvlText w:val=""/>
      <w:lvlJc w:val="left"/>
      <w:pPr>
        <w:ind w:left="4452" w:hanging="360"/>
      </w:pPr>
      <w:rPr>
        <w:rFonts w:ascii="Wingdings" w:hAnsi="Wingdings" w:cs="Wingdings" w:hint="default"/>
      </w:rPr>
    </w:lvl>
    <w:lvl w:ilvl="6" w:tplc="040A0001" w:tentative="1">
      <w:start w:val="1"/>
      <w:numFmt w:val="bullet"/>
      <w:lvlText w:val=""/>
      <w:lvlJc w:val="left"/>
      <w:pPr>
        <w:ind w:left="5172" w:hanging="360"/>
      </w:pPr>
      <w:rPr>
        <w:rFonts w:ascii="Symbol" w:hAnsi="Symbol" w:cs="Symbol" w:hint="default"/>
      </w:rPr>
    </w:lvl>
    <w:lvl w:ilvl="7" w:tplc="040A0003" w:tentative="1">
      <w:start w:val="1"/>
      <w:numFmt w:val="bullet"/>
      <w:lvlText w:val="o"/>
      <w:lvlJc w:val="left"/>
      <w:pPr>
        <w:ind w:left="5892" w:hanging="360"/>
      </w:pPr>
      <w:rPr>
        <w:rFonts w:ascii="Courier New" w:hAnsi="Courier New" w:cs="Courier New" w:hint="default"/>
      </w:rPr>
    </w:lvl>
    <w:lvl w:ilvl="8" w:tplc="040A0005" w:tentative="1">
      <w:start w:val="1"/>
      <w:numFmt w:val="bullet"/>
      <w:lvlText w:val=""/>
      <w:lvlJc w:val="left"/>
      <w:pPr>
        <w:ind w:left="6612" w:hanging="360"/>
      </w:pPr>
      <w:rPr>
        <w:rFonts w:ascii="Wingdings" w:hAnsi="Wingdings" w:cs="Wingdings" w:hint="default"/>
      </w:rPr>
    </w:lvl>
  </w:abstractNum>
  <w:abstractNum w:abstractNumId="25" w15:restartNumberingAfterBreak="0">
    <w:nsid w:val="4BFC3889"/>
    <w:multiLevelType w:val="hybridMultilevel"/>
    <w:tmpl w:val="275683D4"/>
    <w:lvl w:ilvl="0" w:tplc="240A0015">
      <w:start w:val="1"/>
      <w:numFmt w:val="upperLetter"/>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6" w15:restartNumberingAfterBreak="0">
    <w:nsid w:val="4D6557CF"/>
    <w:multiLevelType w:val="hybridMultilevel"/>
    <w:tmpl w:val="275683D4"/>
    <w:lvl w:ilvl="0" w:tplc="240A0015">
      <w:start w:val="1"/>
      <w:numFmt w:val="upperLetter"/>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7" w15:restartNumberingAfterBreak="0">
    <w:nsid w:val="4E6252E7"/>
    <w:multiLevelType w:val="hybridMultilevel"/>
    <w:tmpl w:val="275683D4"/>
    <w:lvl w:ilvl="0" w:tplc="240A0015">
      <w:start w:val="1"/>
      <w:numFmt w:val="upperLetter"/>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8" w15:restartNumberingAfterBreak="0">
    <w:nsid w:val="50CE4704"/>
    <w:multiLevelType w:val="hybridMultilevel"/>
    <w:tmpl w:val="6DC8F5B4"/>
    <w:lvl w:ilvl="0" w:tplc="0C0A0015">
      <w:start w:val="1"/>
      <w:numFmt w:val="upperLetter"/>
      <w:lvlText w:val="%1."/>
      <w:lvlJc w:val="left"/>
      <w:pPr>
        <w:tabs>
          <w:tab w:val="num" w:pos="720"/>
        </w:tabs>
        <w:ind w:left="720" w:hanging="36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9" w15:restartNumberingAfterBreak="0">
    <w:nsid w:val="50E362CB"/>
    <w:multiLevelType w:val="hybridMultilevel"/>
    <w:tmpl w:val="275683D4"/>
    <w:lvl w:ilvl="0" w:tplc="240A0015">
      <w:start w:val="1"/>
      <w:numFmt w:val="upperLetter"/>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0" w15:restartNumberingAfterBreak="0">
    <w:nsid w:val="513C359B"/>
    <w:multiLevelType w:val="hybridMultilevel"/>
    <w:tmpl w:val="275683D4"/>
    <w:lvl w:ilvl="0" w:tplc="240A0015">
      <w:start w:val="1"/>
      <w:numFmt w:val="upperLetter"/>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1" w15:restartNumberingAfterBreak="0">
    <w:nsid w:val="520F5DC3"/>
    <w:multiLevelType w:val="hybridMultilevel"/>
    <w:tmpl w:val="275683D4"/>
    <w:lvl w:ilvl="0" w:tplc="240A0015">
      <w:start w:val="1"/>
      <w:numFmt w:val="upperLetter"/>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2" w15:restartNumberingAfterBreak="0">
    <w:nsid w:val="597F1AC3"/>
    <w:multiLevelType w:val="hybridMultilevel"/>
    <w:tmpl w:val="275683D4"/>
    <w:lvl w:ilvl="0" w:tplc="240A0015">
      <w:start w:val="1"/>
      <w:numFmt w:val="upperLetter"/>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3" w15:restartNumberingAfterBreak="0">
    <w:nsid w:val="5D653061"/>
    <w:multiLevelType w:val="hybridMultilevel"/>
    <w:tmpl w:val="275683D4"/>
    <w:lvl w:ilvl="0" w:tplc="240A0015">
      <w:start w:val="1"/>
      <w:numFmt w:val="upperLetter"/>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4" w15:restartNumberingAfterBreak="0">
    <w:nsid w:val="619A18B6"/>
    <w:multiLevelType w:val="hybridMultilevel"/>
    <w:tmpl w:val="E7809E6C"/>
    <w:lvl w:ilvl="0" w:tplc="B09029D2">
      <w:start w:val="7"/>
      <w:numFmt w:val="upperLetter"/>
      <w:lvlText w:val="%1."/>
      <w:lvlJc w:val="left"/>
      <w:pPr>
        <w:ind w:left="1080" w:hanging="360"/>
      </w:pPr>
      <w:rPr>
        <w:rFonts w:hint="default"/>
      </w:rPr>
    </w:lvl>
    <w:lvl w:ilvl="1" w:tplc="240A0019" w:tentative="1">
      <w:start w:val="1"/>
      <w:numFmt w:val="lowerLetter"/>
      <w:lvlText w:val="%2."/>
      <w:lvlJc w:val="left"/>
      <w:pPr>
        <w:ind w:left="1800" w:hanging="360"/>
      </w:pPr>
    </w:lvl>
    <w:lvl w:ilvl="2" w:tplc="240A001B" w:tentative="1">
      <w:start w:val="1"/>
      <w:numFmt w:val="lowerRoman"/>
      <w:lvlText w:val="%3."/>
      <w:lvlJc w:val="right"/>
      <w:pPr>
        <w:ind w:left="2520" w:hanging="180"/>
      </w:pPr>
    </w:lvl>
    <w:lvl w:ilvl="3" w:tplc="240A000F" w:tentative="1">
      <w:start w:val="1"/>
      <w:numFmt w:val="decimal"/>
      <w:lvlText w:val="%4."/>
      <w:lvlJc w:val="left"/>
      <w:pPr>
        <w:ind w:left="3240" w:hanging="360"/>
      </w:pPr>
    </w:lvl>
    <w:lvl w:ilvl="4" w:tplc="240A0019" w:tentative="1">
      <w:start w:val="1"/>
      <w:numFmt w:val="lowerLetter"/>
      <w:lvlText w:val="%5."/>
      <w:lvlJc w:val="left"/>
      <w:pPr>
        <w:ind w:left="3960" w:hanging="360"/>
      </w:pPr>
    </w:lvl>
    <w:lvl w:ilvl="5" w:tplc="240A001B" w:tentative="1">
      <w:start w:val="1"/>
      <w:numFmt w:val="lowerRoman"/>
      <w:lvlText w:val="%6."/>
      <w:lvlJc w:val="right"/>
      <w:pPr>
        <w:ind w:left="4680" w:hanging="180"/>
      </w:pPr>
    </w:lvl>
    <w:lvl w:ilvl="6" w:tplc="240A000F" w:tentative="1">
      <w:start w:val="1"/>
      <w:numFmt w:val="decimal"/>
      <w:lvlText w:val="%7."/>
      <w:lvlJc w:val="left"/>
      <w:pPr>
        <w:ind w:left="5400" w:hanging="360"/>
      </w:pPr>
    </w:lvl>
    <w:lvl w:ilvl="7" w:tplc="240A0019" w:tentative="1">
      <w:start w:val="1"/>
      <w:numFmt w:val="lowerLetter"/>
      <w:lvlText w:val="%8."/>
      <w:lvlJc w:val="left"/>
      <w:pPr>
        <w:ind w:left="6120" w:hanging="360"/>
      </w:pPr>
    </w:lvl>
    <w:lvl w:ilvl="8" w:tplc="240A001B" w:tentative="1">
      <w:start w:val="1"/>
      <w:numFmt w:val="lowerRoman"/>
      <w:lvlText w:val="%9."/>
      <w:lvlJc w:val="right"/>
      <w:pPr>
        <w:ind w:left="6840" w:hanging="180"/>
      </w:pPr>
    </w:lvl>
  </w:abstractNum>
  <w:abstractNum w:abstractNumId="35" w15:restartNumberingAfterBreak="0">
    <w:nsid w:val="673D5D11"/>
    <w:multiLevelType w:val="hybridMultilevel"/>
    <w:tmpl w:val="275683D4"/>
    <w:lvl w:ilvl="0" w:tplc="240A0015">
      <w:start w:val="1"/>
      <w:numFmt w:val="upperLetter"/>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6" w15:restartNumberingAfterBreak="0">
    <w:nsid w:val="68BA676B"/>
    <w:multiLevelType w:val="hybridMultilevel"/>
    <w:tmpl w:val="275683D4"/>
    <w:lvl w:ilvl="0" w:tplc="240A0015">
      <w:start w:val="1"/>
      <w:numFmt w:val="upperLetter"/>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7" w15:restartNumberingAfterBreak="0">
    <w:nsid w:val="68D32A76"/>
    <w:multiLevelType w:val="hybridMultilevel"/>
    <w:tmpl w:val="4630FEAE"/>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8" w15:restartNumberingAfterBreak="0">
    <w:nsid w:val="68DF6F38"/>
    <w:multiLevelType w:val="hybridMultilevel"/>
    <w:tmpl w:val="275683D4"/>
    <w:lvl w:ilvl="0" w:tplc="240A0015">
      <w:start w:val="1"/>
      <w:numFmt w:val="upperLetter"/>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9" w15:restartNumberingAfterBreak="0">
    <w:nsid w:val="6A116099"/>
    <w:multiLevelType w:val="hybridMultilevel"/>
    <w:tmpl w:val="275683D4"/>
    <w:lvl w:ilvl="0" w:tplc="240A0015">
      <w:start w:val="1"/>
      <w:numFmt w:val="upperLetter"/>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40" w15:restartNumberingAfterBreak="0">
    <w:nsid w:val="6B5034D1"/>
    <w:multiLevelType w:val="multilevel"/>
    <w:tmpl w:val="07B2778E"/>
    <w:lvl w:ilvl="0">
      <w:start w:val="1"/>
      <w:numFmt w:val="bullet"/>
      <w:lvlText w:val=""/>
      <w:lvlJc w:val="left"/>
      <w:pPr>
        <w:tabs>
          <w:tab w:val="num" w:pos="1440"/>
        </w:tabs>
        <w:ind w:left="1440" w:hanging="360"/>
      </w:pPr>
      <w:rPr>
        <w:rFonts w:ascii="Symbol" w:hAnsi="Symbol" w:hint="default"/>
        <w:sz w:val="20"/>
      </w:rPr>
    </w:lvl>
    <w:lvl w:ilvl="1">
      <w:start w:val="1"/>
      <w:numFmt w:val="bullet"/>
      <w:lvlText w:val="o"/>
      <w:lvlJc w:val="left"/>
      <w:pPr>
        <w:tabs>
          <w:tab w:val="num" w:pos="2160"/>
        </w:tabs>
        <w:ind w:left="2160" w:hanging="360"/>
      </w:pPr>
      <w:rPr>
        <w:rFonts w:ascii="Courier New" w:hAnsi="Courier New" w:hint="default"/>
        <w:sz w:val="20"/>
      </w:rPr>
    </w:lvl>
    <w:lvl w:ilvl="2" w:tentative="1">
      <w:start w:val="1"/>
      <w:numFmt w:val="bullet"/>
      <w:lvlText w:val=""/>
      <w:lvlJc w:val="left"/>
      <w:pPr>
        <w:tabs>
          <w:tab w:val="num" w:pos="2880"/>
        </w:tabs>
        <w:ind w:left="2880" w:hanging="360"/>
      </w:pPr>
      <w:rPr>
        <w:rFonts w:ascii="Wingdings" w:hAnsi="Wingdings" w:hint="default"/>
        <w:sz w:val="20"/>
      </w:rPr>
    </w:lvl>
    <w:lvl w:ilvl="3" w:tentative="1">
      <w:start w:val="1"/>
      <w:numFmt w:val="bullet"/>
      <w:lvlText w:val=""/>
      <w:lvlJc w:val="left"/>
      <w:pPr>
        <w:tabs>
          <w:tab w:val="num" w:pos="3600"/>
        </w:tabs>
        <w:ind w:left="3600" w:hanging="360"/>
      </w:pPr>
      <w:rPr>
        <w:rFonts w:ascii="Wingdings" w:hAnsi="Wingdings" w:hint="default"/>
        <w:sz w:val="20"/>
      </w:rPr>
    </w:lvl>
    <w:lvl w:ilvl="4" w:tentative="1">
      <w:start w:val="1"/>
      <w:numFmt w:val="bullet"/>
      <w:lvlText w:val=""/>
      <w:lvlJc w:val="left"/>
      <w:pPr>
        <w:tabs>
          <w:tab w:val="num" w:pos="4320"/>
        </w:tabs>
        <w:ind w:left="4320" w:hanging="360"/>
      </w:pPr>
      <w:rPr>
        <w:rFonts w:ascii="Wingdings" w:hAnsi="Wingdings" w:hint="default"/>
        <w:sz w:val="20"/>
      </w:rPr>
    </w:lvl>
    <w:lvl w:ilvl="5" w:tentative="1">
      <w:start w:val="1"/>
      <w:numFmt w:val="bullet"/>
      <w:lvlText w:val=""/>
      <w:lvlJc w:val="left"/>
      <w:pPr>
        <w:tabs>
          <w:tab w:val="num" w:pos="5040"/>
        </w:tabs>
        <w:ind w:left="5040" w:hanging="360"/>
      </w:pPr>
      <w:rPr>
        <w:rFonts w:ascii="Wingdings" w:hAnsi="Wingdings" w:hint="default"/>
        <w:sz w:val="20"/>
      </w:rPr>
    </w:lvl>
    <w:lvl w:ilvl="6" w:tentative="1">
      <w:start w:val="1"/>
      <w:numFmt w:val="bullet"/>
      <w:lvlText w:val=""/>
      <w:lvlJc w:val="left"/>
      <w:pPr>
        <w:tabs>
          <w:tab w:val="num" w:pos="5760"/>
        </w:tabs>
        <w:ind w:left="5760" w:hanging="360"/>
      </w:pPr>
      <w:rPr>
        <w:rFonts w:ascii="Wingdings" w:hAnsi="Wingdings" w:hint="default"/>
        <w:sz w:val="20"/>
      </w:rPr>
    </w:lvl>
    <w:lvl w:ilvl="7" w:tentative="1">
      <w:start w:val="1"/>
      <w:numFmt w:val="bullet"/>
      <w:lvlText w:val=""/>
      <w:lvlJc w:val="left"/>
      <w:pPr>
        <w:tabs>
          <w:tab w:val="num" w:pos="6480"/>
        </w:tabs>
        <w:ind w:left="6480" w:hanging="360"/>
      </w:pPr>
      <w:rPr>
        <w:rFonts w:ascii="Wingdings" w:hAnsi="Wingdings" w:hint="default"/>
        <w:sz w:val="20"/>
      </w:rPr>
    </w:lvl>
    <w:lvl w:ilvl="8" w:tentative="1">
      <w:start w:val="1"/>
      <w:numFmt w:val="bullet"/>
      <w:lvlText w:val=""/>
      <w:lvlJc w:val="left"/>
      <w:pPr>
        <w:tabs>
          <w:tab w:val="num" w:pos="7200"/>
        </w:tabs>
        <w:ind w:left="7200" w:hanging="360"/>
      </w:pPr>
      <w:rPr>
        <w:rFonts w:ascii="Wingdings" w:hAnsi="Wingdings" w:hint="default"/>
        <w:sz w:val="20"/>
      </w:rPr>
    </w:lvl>
  </w:abstractNum>
  <w:abstractNum w:abstractNumId="41" w15:restartNumberingAfterBreak="0">
    <w:nsid w:val="6C8213AE"/>
    <w:multiLevelType w:val="hybridMultilevel"/>
    <w:tmpl w:val="275683D4"/>
    <w:lvl w:ilvl="0" w:tplc="240A0015">
      <w:start w:val="1"/>
      <w:numFmt w:val="upperLetter"/>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42" w15:restartNumberingAfterBreak="0">
    <w:nsid w:val="6CCD37F1"/>
    <w:multiLevelType w:val="hybridMultilevel"/>
    <w:tmpl w:val="3A30B8D6"/>
    <w:lvl w:ilvl="0" w:tplc="040A0001">
      <w:start w:val="1"/>
      <w:numFmt w:val="bullet"/>
      <w:lvlText w:val=""/>
      <w:lvlJc w:val="left"/>
      <w:pPr>
        <w:ind w:left="1428" w:hanging="360"/>
      </w:pPr>
      <w:rPr>
        <w:rFonts w:ascii="Symbol" w:hAnsi="Symbol" w:hint="default"/>
      </w:rPr>
    </w:lvl>
    <w:lvl w:ilvl="1" w:tplc="040A0003" w:tentative="1">
      <w:start w:val="1"/>
      <w:numFmt w:val="bullet"/>
      <w:lvlText w:val="o"/>
      <w:lvlJc w:val="left"/>
      <w:pPr>
        <w:ind w:left="2148" w:hanging="360"/>
      </w:pPr>
      <w:rPr>
        <w:rFonts w:ascii="Courier New" w:hAnsi="Courier New" w:cs="Courier New" w:hint="default"/>
      </w:rPr>
    </w:lvl>
    <w:lvl w:ilvl="2" w:tplc="040A0005" w:tentative="1">
      <w:start w:val="1"/>
      <w:numFmt w:val="bullet"/>
      <w:lvlText w:val=""/>
      <w:lvlJc w:val="left"/>
      <w:pPr>
        <w:ind w:left="2868" w:hanging="360"/>
      </w:pPr>
      <w:rPr>
        <w:rFonts w:ascii="Wingdings" w:hAnsi="Wingdings" w:hint="default"/>
      </w:rPr>
    </w:lvl>
    <w:lvl w:ilvl="3" w:tplc="040A0001" w:tentative="1">
      <w:start w:val="1"/>
      <w:numFmt w:val="bullet"/>
      <w:lvlText w:val=""/>
      <w:lvlJc w:val="left"/>
      <w:pPr>
        <w:ind w:left="3588" w:hanging="360"/>
      </w:pPr>
      <w:rPr>
        <w:rFonts w:ascii="Symbol" w:hAnsi="Symbol" w:hint="default"/>
      </w:rPr>
    </w:lvl>
    <w:lvl w:ilvl="4" w:tplc="040A0003" w:tentative="1">
      <w:start w:val="1"/>
      <w:numFmt w:val="bullet"/>
      <w:lvlText w:val="o"/>
      <w:lvlJc w:val="left"/>
      <w:pPr>
        <w:ind w:left="4308" w:hanging="360"/>
      </w:pPr>
      <w:rPr>
        <w:rFonts w:ascii="Courier New" w:hAnsi="Courier New" w:cs="Courier New" w:hint="default"/>
      </w:rPr>
    </w:lvl>
    <w:lvl w:ilvl="5" w:tplc="040A0005" w:tentative="1">
      <w:start w:val="1"/>
      <w:numFmt w:val="bullet"/>
      <w:lvlText w:val=""/>
      <w:lvlJc w:val="left"/>
      <w:pPr>
        <w:ind w:left="5028" w:hanging="360"/>
      </w:pPr>
      <w:rPr>
        <w:rFonts w:ascii="Wingdings" w:hAnsi="Wingdings" w:hint="default"/>
      </w:rPr>
    </w:lvl>
    <w:lvl w:ilvl="6" w:tplc="040A0001" w:tentative="1">
      <w:start w:val="1"/>
      <w:numFmt w:val="bullet"/>
      <w:lvlText w:val=""/>
      <w:lvlJc w:val="left"/>
      <w:pPr>
        <w:ind w:left="5748" w:hanging="360"/>
      </w:pPr>
      <w:rPr>
        <w:rFonts w:ascii="Symbol" w:hAnsi="Symbol" w:hint="default"/>
      </w:rPr>
    </w:lvl>
    <w:lvl w:ilvl="7" w:tplc="040A0003" w:tentative="1">
      <w:start w:val="1"/>
      <w:numFmt w:val="bullet"/>
      <w:lvlText w:val="o"/>
      <w:lvlJc w:val="left"/>
      <w:pPr>
        <w:ind w:left="6468" w:hanging="360"/>
      </w:pPr>
      <w:rPr>
        <w:rFonts w:ascii="Courier New" w:hAnsi="Courier New" w:cs="Courier New" w:hint="default"/>
      </w:rPr>
    </w:lvl>
    <w:lvl w:ilvl="8" w:tplc="040A0005" w:tentative="1">
      <w:start w:val="1"/>
      <w:numFmt w:val="bullet"/>
      <w:lvlText w:val=""/>
      <w:lvlJc w:val="left"/>
      <w:pPr>
        <w:ind w:left="7188" w:hanging="360"/>
      </w:pPr>
      <w:rPr>
        <w:rFonts w:ascii="Wingdings" w:hAnsi="Wingdings" w:hint="default"/>
      </w:rPr>
    </w:lvl>
  </w:abstractNum>
  <w:abstractNum w:abstractNumId="43" w15:restartNumberingAfterBreak="0">
    <w:nsid w:val="6CE42B91"/>
    <w:multiLevelType w:val="hybridMultilevel"/>
    <w:tmpl w:val="275683D4"/>
    <w:lvl w:ilvl="0" w:tplc="240A0015">
      <w:start w:val="1"/>
      <w:numFmt w:val="upperLetter"/>
      <w:lvlText w:val="%1."/>
      <w:lvlJc w:val="left"/>
      <w:pPr>
        <w:ind w:left="1068" w:hanging="360"/>
      </w:pPr>
      <w:rPr>
        <w:rFonts w:hint="default"/>
      </w:rPr>
    </w:lvl>
    <w:lvl w:ilvl="1" w:tplc="240A0019" w:tentative="1">
      <w:start w:val="1"/>
      <w:numFmt w:val="lowerLetter"/>
      <w:lvlText w:val="%2."/>
      <w:lvlJc w:val="left"/>
      <w:pPr>
        <w:ind w:left="1788" w:hanging="360"/>
      </w:pPr>
    </w:lvl>
    <w:lvl w:ilvl="2" w:tplc="240A001B" w:tentative="1">
      <w:start w:val="1"/>
      <w:numFmt w:val="lowerRoman"/>
      <w:lvlText w:val="%3."/>
      <w:lvlJc w:val="right"/>
      <w:pPr>
        <w:ind w:left="2508" w:hanging="180"/>
      </w:pPr>
    </w:lvl>
    <w:lvl w:ilvl="3" w:tplc="240A000F" w:tentative="1">
      <w:start w:val="1"/>
      <w:numFmt w:val="decimal"/>
      <w:lvlText w:val="%4."/>
      <w:lvlJc w:val="left"/>
      <w:pPr>
        <w:ind w:left="3228" w:hanging="360"/>
      </w:pPr>
    </w:lvl>
    <w:lvl w:ilvl="4" w:tplc="240A0019" w:tentative="1">
      <w:start w:val="1"/>
      <w:numFmt w:val="lowerLetter"/>
      <w:lvlText w:val="%5."/>
      <w:lvlJc w:val="left"/>
      <w:pPr>
        <w:ind w:left="3948" w:hanging="360"/>
      </w:pPr>
    </w:lvl>
    <w:lvl w:ilvl="5" w:tplc="240A001B" w:tentative="1">
      <w:start w:val="1"/>
      <w:numFmt w:val="lowerRoman"/>
      <w:lvlText w:val="%6."/>
      <w:lvlJc w:val="right"/>
      <w:pPr>
        <w:ind w:left="4668" w:hanging="180"/>
      </w:pPr>
    </w:lvl>
    <w:lvl w:ilvl="6" w:tplc="240A000F" w:tentative="1">
      <w:start w:val="1"/>
      <w:numFmt w:val="decimal"/>
      <w:lvlText w:val="%7."/>
      <w:lvlJc w:val="left"/>
      <w:pPr>
        <w:ind w:left="5388" w:hanging="360"/>
      </w:pPr>
    </w:lvl>
    <w:lvl w:ilvl="7" w:tplc="240A0019" w:tentative="1">
      <w:start w:val="1"/>
      <w:numFmt w:val="lowerLetter"/>
      <w:lvlText w:val="%8."/>
      <w:lvlJc w:val="left"/>
      <w:pPr>
        <w:ind w:left="6108" w:hanging="360"/>
      </w:pPr>
    </w:lvl>
    <w:lvl w:ilvl="8" w:tplc="240A001B" w:tentative="1">
      <w:start w:val="1"/>
      <w:numFmt w:val="lowerRoman"/>
      <w:lvlText w:val="%9."/>
      <w:lvlJc w:val="right"/>
      <w:pPr>
        <w:ind w:left="6828" w:hanging="180"/>
      </w:pPr>
    </w:lvl>
  </w:abstractNum>
  <w:abstractNum w:abstractNumId="44" w15:restartNumberingAfterBreak="0">
    <w:nsid w:val="702F1D54"/>
    <w:multiLevelType w:val="hybridMultilevel"/>
    <w:tmpl w:val="A42EF9E8"/>
    <w:lvl w:ilvl="0" w:tplc="240A000F">
      <w:start w:val="1"/>
      <w:numFmt w:val="decimal"/>
      <w:lvlText w:val="%1."/>
      <w:lvlJc w:val="left"/>
      <w:pPr>
        <w:ind w:left="720" w:hanging="360"/>
      </w:pPr>
      <w:rPr>
        <w:rFonts w:hint="default"/>
      </w:rPr>
    </w:lvl>
    <w:lvl w:ilvl="1" w:tplc="240A0019">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45" w15:restartNumberingAfterBreak="0">
    <w:nsid w:val="73B70562"/>
    <w:multiLevelType w:val="hybridMultilevel"/>
    <w:tmpl w:val="275683D4"/>
    <w:lvl w:ilvl="0" w:tplc="240A0015">
      <w:start w:val="1"/>
      <w:numFmt w:val="upperLetter"/>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46" w15:restartNumberingAfterBreak="0">
    <w:nsid w:val="769D2793"/>
    <w:multiLevelType w:val="hybridMultilevel"/>
    <w:tmpl w:val="275683D4"/>
    <w:lvl w:ilvl="0" w:tplc="240A0015">
      <w:start w:val="1"/>
      <w:numFmt w:val="upperLetter"/>
      <w:lvlText w:val="%1."/>
      <w:lvlJc w:val="left"/>
      <w:pPr>
        <w:ind w:left="1068" w:hanging="360"/>
      </w:pPr>
      <w:rPr>
        <w:rFonts w:hint="default"/>
      </w:rPr>
    </w:lvl>
    <w:lvl w:ilvl="1" w:tplc="240A0019" w:tentative="1">
      <w:start w:val="1"/>
      <w:numFmt w:val="lowerLetter"/>
      <w:lvlText w:val="%2."/>
      <w:lvlJc w:val="left"/>
      <w:pPr>
        <w:ind w:left="1788" w:hanging="360"/>
      </w:pPr>
    </w:lvl>
    <w:lvl w:ilvl="2" w:tplc="240A001B" w:tentative="1">
      <w:start w:val="1"/>
      <w:numFmt w:val="lowerRoman"/>
      <w:lvlText w:val="%3."/>
      <w:lvlJc w:val="right"/>
      <w:pPr>
        <w:ind w:left="2508" w:hanging="180"/>
      </w:pPr>
    </w:lvl>
    <w:lvl w:ilvl="3" w:tplc="240A000F" w:tentative="1">
      <w:start w:val="1"/>
      <w:numFmt w:val="decimal"/>
      <w:lvlText w:val="%4."/>
      <w:lvlJc w:val="left"/>
      <w:pPr>
        <w:ind w:left="3228" w:hanging="360"/>
      </w:pPr>
    </w:lvl>
    <w:lvl w:ilvl="4" w:tplc="240A0019" w:tentative="1">
      <w:start w:val="1"/>
      <w:numFmt w:val="lowerLetter"/>
      <w:lvlText w:val="%5."/>
      <w:lvlJc w:val="left"/>
      <w:pPr>
        <w:ind w:left="3948" w:hanging="360"/>
      </w:pPr>
    </w:lvl>
    <w:lvl w:ilvl="5" w:tplc="240A001B" w:tentative="1">
      <w:start w:val="1"/>
      <w:numFmt w:val="lowerRoman"/>
      <w:lvlText w:val="%6."/>
      <w:lvlJc w:val="right"/>
      <w:pPr>
        <w:ind w:left="4668" w:hanging="180"/>
      </w:pPr>
    </w:lvl>
    <w:lvl w:ilvl="6" w:tplc="240A000F" w:tentative="1">
      <w:start w:val="1"/>
      <w:numFmt w:val="decimal"/>
      <w:lvlText w:val="%7."/>
      <w:lvlJc w:val="left"/>
      <w:pPr>
        <w:ind w:left="5388" w:hanging="360"/>
      </w:pPr>
    </w:lvl>
    <w:lvl w:ilvl="7" w:tplc="240A0019" w:tentative="1">
      <w:start w:val="1"/>
      <w:numFmt w:val="lowerLetter"/>
      <w:lvlText w:val="%8."/>
      <w:lvlJc w:val="left"/>
      <w:pPr>
        <w:ind w:left="6108" w:hanging="360"/>
      </w:pPr>
    </w:lvl>
    <w:lvl w:ilvl="8" w:tplc="240A001B" w:tentative="1">
      <w:start w:val="1"/>
      <w:numFmt w:val="lowerRoman"/>
      <w:lvlText w:val="%9."/>
      <w:lvlJc w:val="right"/>
      <w:pPr>
        <w:ind w:left="6828" w:hanging="180"/>
      </w:pPr>
    </w:lvl>
  </w:abstractNum>
  <w:abstractNum w:abstractNumId="47" w15:restartNumberingAfterBreak="0">
    <w:nsid w:val="769D4564"/>
    <w:multiLevelType w:val="hybridMultilevel"/>
    <w:tmpl w:val="05E2243E"/>
    <w:lvl w:ilvl="0" w:tplc="0C0A0015">
      <w:start w:val="1"/>
      <w:numFmt w:val="upperLetter"/>
      <w:lvlText w:val="%1."/>
      <w:lvlJc w:val="left"/>
      <w:pPr>
        <w:tabs>
          <w:tab w:val="num" w:pos="720"/>
        </w:tabs>
        <w:ind w:left="720" w:hanging="36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48" w15:restartNumberingAfterBreak="0">
    <w:nsid w:val="7C621399"/>
    <w:multiLevelType w:val="hybridMultilevel"/>
    <w:tmpl w:val="275683D4"/>
    <w:lvl w:ilvl="0" w:tplc="240A0015">
      <w:start w:val="1"/>
      <w:numFmt w:val="upperLetter"/>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49" w15:restartNumberingAfterBreak="0">
    <w:nsid w:val="7C73204C"/>
    <w:multiLevelType w:val="hybridMultilevel"/>
    <w:tmpl w:val="275683D4"/>
    <w:lvl w:ilvl="0" w:tplc="240A0015">
      <w:start w:val="1"/>
      <w:numFmt w:val="upperLetter"/>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num w:numId="1">
    <w:abstractNumId w:val="16"/>
  </w:num>
  <w:num w:numId="2">
    <w:abstractNumId w:val="34"/>
  </w:num>
  <w:num w:numId="3">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28"/>
  </w:num>
  <w:num w:numId="5">
    <w:abstractNumId w:val="18"/>
  </w:num>
  <w:num w:numId="6">
    <w:abstractNumId w:val="36"/>
  </w:num>
  <w:num w:numId="7">
    <w:abstractNumId w:val="47"/>
  </w:num>
  <w:num w:numId="8">
    <w:abstractNumId w:val="26"/>
  </w:num>
  <w:num w:numId="9">
    <w:abstractNumId w:val="25"/>
  </w:num>
  <w:num w:numId="10">
    <w:abstractNumId w:val="2"/>
  </w:num>
  <w:num w:numId="11">
    <w:abstractNumId w:val="32"/>
  </w:num>
  <w:num w:numId="12">
    <w:abstractNumId w:val="3"/>
  </w:num>
  <w:num w:numId="13">
    <w:abstractNumId w:val="6"/>
  </w:num>
  <w:num w:numId="14">
    <w:abstractNumId w:val="11"/>
  </w:num>
  <w:num w:numId="15">
    <w:abstractNumId w:val="15"/>
  </w:num>
  <w:num w:numId="16">
    <w:abstractNumId w:val="10"/>
  </w:num>
  <w:num w:numId="17">
    <w:abstractNumId w:val="29"/>
  </w:num>
  <w:num w:numId="18">
    <w:abstractNumId w:val="23"/>
  </w:num>
  <w:num w:numId="19">
    <w:abstractNumId w:val="43"/>
  </w:num>
  <w:num w:numId="20">
    <w:abstractNumId w:val="37"/>
  </w:num>
  <w:num w:numId="21">
    <w:abstractNumId w:val="35"/>
  </w:num>
  <w:num w:numId="22">
    <w:abstractNumId w:val="49"/>
  </w:num>
  <w:num w:numId="23">
    <w:abstractNumId w:val="17"/>
  </w:num>
  <w:num w:numId="24">
    <w:abstractNumId w:val="31"/>
  </w:num>
  <w:num w:numId="25">
    <w:abstractNumId w:val="0"/>
  </w:num>
  <w:num w:numId="26">
    <w:abstractNumId w:val="22"/>
  </w:num>
  <w:num w:numId="27">
    <w:abstractNumId w:val="13"/>
  </w:num>
  <w:num w:numId="28">
    <w:abstractNumId w:val="39"/>
  </w:num>
  <w:num w:numId="29">
    <w:abstractNumId w:val="30"/>
  </w:num>
  <w:num w:numId="30">
    <w:abstractNumId w:val="1"/>
  </w:num>
  <w:num w:numId="31">
    <w:abstractNumId w:val="41"/>
  </w:num>
  <w:num w:numId="32">
    <w:abstractNumId w:val="8"/>
  </w:num>
  <w:num w:numId="33">
    <w:abstractNumId w:val="9"/>
  </w:num>
  <w:num w:numId="34">
    <w:abstractNumId w:val="33"/>
  </w:num>
  <w:num w:numId="35">
    <w:abstractNumId w:val="27"/>
  </w:num>
  <w:num w:numId="36">
    <w:abstractNumId w:val="4"/>
  </w:num>
  <w:num w:numId="37">
    <w:abstractNumId w:val="38"/>
  </w:num>
  <w:num w:numId="38">
    <w:abstractNumId w:val="46"/>
  </w:num>
  <w:num w:numId="39">
    <w:abstractNumId w:val="14"/>
  </w:num>
  <w:num w:numId="40">
    <w:abstractNumId w:val="48"/>
  </w:num>
  <w:num w:numId="41">
    <w:abstractNumId w:val="45"/>
  </w:num>
  <w:num w:numId="42">
    <w:abstractNumId w:val="5"/>
  </w:num>
  <w:num w:numId="43">
    <w:abstractNumId w:val="7"/>
  </w:num>
  <w:num w:numId="44">
    <w:abstractNumId w:val="12"/>
  </w:num>
  <w:num w:numId="45">
    <w:abstractNumId w:val="24"/>
  </w:num>
  <w:num w:numId="46">
    <w:abstractNumId w:val="20"/>
  </w:num>
  <w:num w:numId="47">
    <w:abstractNumId w:val="44"/>
  </w:num>
  <w:num w:numId="48">
    <w:abstractNumId w:val="40"/>
  </w:num>
  <w:num w:numId="49">
    <w:abstractNumId w:val="42"/>
  </w:num>
  <w:num w:numId="50">
    <w:abstractNumId w:val="21"/>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SystemFonts/>
  <w:proofState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2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E2522"/>
    <w:rsid w:val="000000AE"/>
    <w:rsid w:val="00000C11"/>
    <w:rsid w:val="00000F2C"/>
    <w:rsid w:val="00001CA8"/>
    <w:rsid w:val="00005249"/>
    <w:rsid w:val="00005973"/>
    <w:rsid w:val="000073C3"/>
    <w:rsid w:val="00016828"/>
    <w:rsid w:val="00017563"/>
    <w:rsid w:val="000209C2"/>
    <w:rsid w:val="0002148C"/>
    <w:rsid w:val="00027CD6"/>
    <w:rsid w:val="00030779"/>
    <w:rsid w:val="000312B0"/>
    <w:rsid w:val="0003144B"/>
    <w:rsid w:val="00036A77"/>
    <w:rsid w:val="00041E37"/>
    <w:rsid w:val="00044B4F"/>
    <w:rsid w:val="00045119"/>
    <w:rsid w:val="000451B3"/>
    <w:rsid w:val="000458F2"/>
    <w:rsid w:val="00045BF1"/>
    <w:rsid w:val="000465D5"/>
    <w:rsid w:val="000537F7"/>
    <w:rsid w:val="00054567"/>
    <w:rsid w:val="00061708"/>
    <w:rsid w:val="000623DD"/>
    <w:rsid w:val="00062CB2"/>
    <w:rsid w:val="00064D35"/>
    <w:rsid w:val="00067A1E"/>
    <w:rsid w:val="00073767"/>
    <w:rsid w:val="000804E6"/>
    <w:rsid w:val="00084B42"/>
    <w:rsid w:val="00090111"/>
    <w:rsid w:val="000919B8"/>
    <w:rsid w:val="00093978"/>
    <w:rsid w:val="0009747F"/>
    <w:rsid w:val="000A083C"/>
    <w:rsid w:val="000A16FA"/>
    <w:rsid w:val="000A3514"/>
    <w:rsid w:val="000A41A7"/>
    <w:rsid w:val="000A4CD2"/>
    <w:rsid w:val="000A7E15"/>
    <w:rsid w:val="000B373F"/>
    <w:rsid w:val="000B3F01"/>
    <w:rsid w:val="000C108D"/>
    <w:rsid w:val="000C2004"/>
    <w:rsid w:val="000C227A"/>
    <w:rsid w:val="000C3495"/>
    <w:rsid w:val="000C5C1C"/>
    <w:rsid w:val="000C5F93"/>
    <w:rsid w:val="000D388B"/>
    <w:rsid w:val="000E09C1"/>
    <w:rsid w:val="000E0E47"/>
    <w:rsid w:val="000E10F6"/>
    <w:rsid w:val="000E2614"/>
    <w:rsid w:val="000E2C4E"/>
    <w:rsid w:val="000E3A94"/>
    <w:rsid w:val="000E450A"/>
    <w:rsid w:val="000E5096"/>
    <w:rsid w:val="000E594C"/>
    <w:rsid w:val="000E6A16"/>
    <w:rsid w:val="000F3E63"/>
    <w:rsid w:val="000F5799"/>
    <w:rsid w:val="001025EA"/>
    <w:rsid w:val="00104C22"/>
    <w:rsid w:val="001058AF"/>
    <w:rsid w:val="00114DD1"/>
    <w:rsid w:val="00120980"/>
    <w:rsid w:val="00122558"/>
    <w:rsid w:val="00123A5D"/>
    <w:rsid w:val="001274DC"/>
    <w:rsid w:val="00136423"/>
    <w:rsid w:val="001405EF"/>
    <w:rsid w:val="001407BA"/>
    <w:rsid w:val="001421BF"/>
    <w:rsid w:val="00142FB1"/>
    <w:rsid w:val="00144E83"/>
    <w:rsid w:val="0014537B"/>
    <w:rsid w:val="0014673B"/>
    <w:rsid w:val="00152511"/>
    <w:rsid w:val="00162A79"/>
    <w:rsid w:val="00164DC8"/>
    <w:rsid w:val="001706DD"/>
    <w:rsid w:val="001810AF"/>
    <w:rsid w:val="00181540"/>
    <w:rsid w:val="00185939"/>
    <w:rsid w:val="00192625"/>
    <w:rsid w:val="00192D69"/>
    <w:rsid w:val="0019504E"/>
    <w:rsid w:val="001A0E11"/>
    <w:rsid w:val="001A16BE"/>
    <w:rsid w:val="001A4171"/>
    <w:rsid w:val="001A4FB3"/>
    <w:rsid w:val="001B0166"/>
    <w:rsid w:val="001B0235"/>
    <w:rsid w:val="001B7330"/>
    <w:rsid w:val="001C02F6"/>
    <w:rsid w:val="001C3A99"/>
    <w:rsid w:val="001C4897"/>
    <w:rsid w:val="001C715E"/>
    <w:rsid w:val="001D1390"/>
    <w:rsid w:val="001D38C9"/>
    <w:rsid w:val="001E076A"/>
    <w:rsid w:val="001E3D57"/>
    <w:rsid w:val="001E5305"/>
    <w:rsid w:val="001E6A1A"/>
    <w:rsid w:val="001E7F2E"/>
    <w:rsid w:val="001F1160"/>
    <w:rsid w:val="001F2F80"/>
    <w:rsid w:val="0020050B"/>
    <w:rsid w:val="00200E64"/>
    <w:rsid w:val="002012AD"/>
    <w:rsid w:val="002036FB"/>
    <w:rsid w:val="00203BB8"/>
    <w:rsid w:val="0020535E"/>
    <w:rsid w:val="002266E2"/>
    <w:rsid w:val="00230D47"/>
    <w:rsid w:val="00235529"/>
    <w:rsid w:val="00242F43"/>
    <w:rsid w:val="00245103"/>
    <w:rsid w:val="002457A2"/>
    <w:rsid w:val="00247711"/>
    <w:rsid w:val="00250891"/>
    <w:rsid w:val="00250A0C"/>
    <w:rsid w:val="00250C47"/>
    <w:rsid w:val="00255A3C"/>
    <w:rsid w:val="00257291"/>
    <w:rsid w:val="00265D48"/>
    <w:rsid w:val="00270E89"/>
    <w:rsid w:val="00272AF5"/>
    <w:rsid w:val="002741D6"/>
    <w:rsid w:val="00274833"/>
    <w:rsid w:val="00275878"/>
    <w:rsid w:val="002771D2"/>
    <w:rsid w:val="002821C3"/>
    <w:rsid w:val="0028334A"/>
    <w:rsid w:val="0028388B"/>
    <w:rsid w:val="00284237"/>
    <w:rsid w:val="00284468"/>
    <w:rsid w:val="002856BB"/>
    <w:rsid w:val="00286472"/>
    <w:rsid w:val="00286D1A"/>
    <w:rsid w:val="00286DCF"/>
    <w:rsid w:val="00287834"/>
    <w:rsid w:val="00291DA4"/>
    <w:rsid w:val="0029390B"/>
    <w:rsid w:val="00293E9A"/>
    <w:rsid w:val="0029673D"/>
    <w:rsid w:val="00296745"/>
    <w:rsid w:val="002A5043"/>
    <w:rsid w:val="002B06C0"/>
    <w:rsid w:val="002B3FC8"/>
    <w:rsid w:val="002B4983"/>
    <w:rsid w:val="002B5216"/>
    <w:rsid w:val="002B7515"/>
    <w:rsid w:val="002B75B9"/>
    <w:rsid w:val="002B7BE9"/>
    <w:rsid w:val="002C0668"/>
    <w:rsid w:val="002C1C87"/>
    <w:rsid w:val="002D1332"/>
    <w:rsid w:val="002D2819"/>
    <w:rsid w:val="002D5FDF"/>
    <w:rsid w:val="002D69BB"/>
    <w:rsid w:val="002D7D8A"/>
    <w:rsid w:val="002E1164"/>
    <w:rsid w:val="002E1F75"/>
    <w:rsid w:val="002E3C9F"/>
    <w:rsid w:val="002E54F2"/>
    <w:rsid w:val="002E6A5B"/>
    <w:rsid w:val="002F11EF"/>
    <w:rsid w:val="002F1440"/>
    <w:rsid w:val="002F1562"/>
    <w:rsid w:val="002F15F3"/>
    <w:rsid w:val="002F1928"/>
    <w:rsid w:val="002F2FE0"/>
    <w:rsid w:val="002F5DF9"/>
    <w:rsid w:val="002F61E5"/>
    <w:rsid w:val="00301863"/>
    <w:rsid w:val="00302AF2"/>
    <w:rsid w:val="00313819"/>
    <w:rsid w:val="00314CF1"/>
    <w:rsid w:val="003151E6"/>
    <w:rsid w:val="00317E00"/>
    <w:rsid w:val="00322D42"/>
    <w:rsid w:val="003233B8"/>
    <w:rsid w:val="00324B73"/>
    <w:rsid w:val="00325F1E"/>
    <w:rsid w:val="003266D7"/>
    <w:rsid w:val="0033197C"/>
    <w:rsid w:val="00333D19"/>
    <w:rsid w:val="003379B3"/>
    <w:rsid w:val="00337F58"/>
    <w:rsid w:val="0034272F"/>
    <w:rsid w:val="00351AC2"/>
    <w:rsid w:val="00355626"/>
    <w:rsid w:val="0035567A"/>
    <w:rsid w:val="00361C37"/>
    <w:rsid w:val="00362237"/>
    <w:rsid w:val="00362A9A"/>
    <w:rsid w:val="0036649A"/>
    <w:rsid w:val="00367B25"/>
    <w:rsid w:val="0037637A"/>
    <w:rsid w:val="003810A1"/>
    <w:rsid w:val="00382254"/>
    <w:rsid w:val="00383B9B"/>
    <w:rsid w:val="0038468E"/>
    <w:rsid w:val="0039091A"/>
    <w:rsid w:val="00391097"/>
    <w:rsid w:val="003923C7"/>
    <w:rsid w:val="00392581"/>
    <w:rsid w:val="00392AEB"/>
    <w:rsid w:val="003938E7"/>
    <w:rsid w:val="00393EA4"/>
    <w:rsid w:val="00394117"/>
    <w:rsid w:val="00395257"/>
    <w:rsid w:val="003A497B"/>
    <w:rsid w:val="003A70C9"/>
    <w:rsid w:val="003B3A8E"/>
    <w:rsid w:val="003B62C9"/>
    <w:rsid w:val="003B714C"/>
    <w:rsid w:val="003B76DC"/>
    <w:rsid w:val="003C571B"/>
    <w:rsid w:val="003C666B"/>
    <w:rsid w:val="003C7AD5"/>
    <w:rsid w:val="003D0362"/>
    <w:rsid w:val="003D29B6"/>
    <w:rsid w:val="003D317B"/>
    <w:rsid w:val="003D74CB"/>
    <w:rsid w:val="003E0F4B"/>
    <w:rsid w:val="003E1762"/>
    <w:rsid w:val="003E21DB"/>
    <w:rsid w:val="00400A87"/>
    <w:rsid w:val="004049A8"/>
    <w:rsid w:val="00411D34"/>
    <w:rsid w:val="00420F2A"/>
    <w:rsid w:val="00421CDE"/>
    <w:rsid w:val="00424029"/>
    <w:rsid w:val="00426D11"/>
    <w:rsid w:val="00427B0F"/>
    <w:rsid w:val="00430067"/>
    <w:rsid w:val="00431D63"/>
    <w:rsid w:val="004320E4"/>
    <w:rsid w:val="00432E64"/>
    <w:rsid w:val="00435126"/>
    <w:rsid w:val="004367E9"/>
    <w:rsid w:val="00436A38"/>
    <w:rsid w:val="00442219"/>
    <w:rsid w:val="0045281A"/>
    <w:rsid w:val="00452D0F"/>
    <w:rsid w:val="004539CF"/>
    <w:rsid w:val="00455728"/>
    <w:rsid w:val="00457110"/>
    <w:rsid w:val="004605B1"/>
    <w:rsid w:val="0046365D"/>
    <w:rsid w:val="00465ECE"/>
    <w:rsid w:val="00466844"/>
    <w:rsid w:val="00471325"/>
    <w:rsid w:val="004713FA"/>
    <w:rsid w:val="00473259"/>
    <w:rsid w:val="00476F0B"/>
    <w:rsid w:val="00477EE1"/>
    <w:rsid w:val="00480055"/>
    <w:rsid w:val="00480E50"/>
    <w:rsid w:val="00482CF7"/>
    <w:rsid w:val="00483097"/>
    <w:rsid w:val="0049243A"/>
    <w:rsid w:val="004A130F"/>
    <w:rsid w:val="004A5611"/>
    <w:rsid w:val="004A7E99"/>
    <w:rsid w:val="004B0E46"/>
    <w:rsid w:val="004B54E5"/>
    <w:rsid w:val="004B589D"/>
    <w:rsid w:val="004B7691"/>
    <w:rsid w:val="004C16EF"/>
    <w:rsid w:val="004C25C2"/>
    <w:rsid w:val="004C2A0E"/>
    <w:rsid w:val="004C3275"/>
    <w:rsid w:val="004C62C4"/>
    <w:rsid w:val="004C67FB"/>
    <w:rsid w:val="004C7146"/>
    <w:rsid w:val="004D2CE6"/>
    <w:rsid w:val="004D5775"/>
    <w:rsid w:val="004D7807"/>
    <w:rsid w:val="004E06E4"/>
    <w:rsid w:val="004E101B"/>
    <w:rsid w:val="004E12F9"/>
    <w:rsid w:val="004E14F0"/>
    <w:rsid w:val="004E4A6E"/>
    <w:rsid w:val="004E5E93"/>
    <w:rsid w:val="004E629C"/>
    <w:rsid w:val="004F16DC"/>
    <w:rsid w:val="004F1854"/>
    <w:rsid w:val="004F293D"/>
    <w:rsid w:val="004F54FF"/>
    <w:rsid w:val="0050476A"/>
    <w:rsid w:val="0050598D"/>
    <w:rsid w:val="00511E7B"/>
    <w:rsid w:val="005168C0"/>
    <w:rsid w:val="00517F82"/>
    <w:rsid w:val="00523907"/>
    <w:rsid w:val="00523D6F"/>
    <w:rsid w:val="00524933"/>
    <w:rsid w:val="0052788A"/>
    <w:rsid w:val="00532640"/>
    <w:rsid w:val="00532866"/>
    <w:rsid w:val="005400A0"/>
    <w:rsid w:val="00542BD8"/>
    <w:rsid w:val="0054534B"/>
    <w:rsid w:val="00552922"/>
    <w:rsid w:val="00555854"/>
    <w:rsid w:val="00557A8B"/>
    <w:rsid w:val="00560493"/>
    <w:rsid w:val="005619DA"/>
    <w:rsid w:val="00563E49"/>
    <w:rsid w:val="00566B38"/>
    <w:rsid w:val="00566BDB"/>
    <w:rsid w:val="00570EFF"/>
    <w:rsid w:val="005712BD"/>
    <w:rsid w:val="0057206A"/>
    <w:rsid w:val="0057329B"/>
    <w:rsid w:val="005761E0"/>
    <w:rsid w:val="00577112"/>
    <w:rsid w:val="00581256"/>
    <w:rsid w:val="00583929"/>
    <w:rsid w:val="005849D0"/>
    <w:rsid w:val="00586007"/>
    <w:rsid w:val="00586F2D"/>
    <w:rsid w:val="00587D91"/>
    <w:rsid w:val="0059699D"/>
    <w:rsid w:val="0059767A"/>
    <w:rsid w:val="005A011D"/>
    <w:rsid w:val="005A0365"/>
    <w:rsid w:val="005A1A2A"/>
    <w:rsid w:val="005A1DC8"/>
    <w:rsid w:val="005A622C"/>
    <w:rsid w:val="005A7433"/>
    <w:rsid w:val="005B2E24"/>
    <w:rsid w:val="005B46C5"/>
    <w:rsid w:val="005C1B9A"/>
    <w:rsid w:val="005C2F0C"/>
    <w:rsid w:val="005C3A8B"/>
    <w:rsid w:val="005C4A8E"/>
    <w:rsid w:val="005C79D7"/>
    <w:rsid w:val="005D0728"/>
    <w:rsid w:val="005D1449"/>
    <w:rsid w:val="005D5157"/>
    <w:rsid w:val="005E3FB4"/>
    <w:rsid w:val="005E6C8C"/>
    <w:rsid w:val="005F1158"/>
    <w:rsid w:val="005F157D"/>
    <w:rsid w:val="005F1D0C"/>
    <w:rsid w:val="005F2313"/>
    <w:rsid w:val="005F47EE"/>
    <w:rsid w:val="00604504"/>
    <w:rsid w:val="006053D4"/>
    <w:rsid w:val="00610647"/>
    <w:rsid w:val="006178AF"/>
    <w:rsid w:val="00621284"/>
    <w:rsid w:val="0062235B"/>
    <w:rsid w:val="006232BF"/>
    <w:rsid w:val="00624BE7"/>
    <w:rsid w:val="00625BC0"/>
    <w:rsid w:val="006275D4"/>
    <w:rsid w:val="00631792"/>
    <w:rsid w:val="00635646"/>
    <w:rsid w:val="00642034"/>
    <w:rsid w:val="00643192"/>
    <w:rsid w:val="006439F9"/>
    <w:rsid w:val="00643D68"/>
    <w:rsid w:val="006504AB"/>
    <w:rsid w:val="006528ED"/>
    <w:rsid w:val="006610ED"/>
    <w:rsid w:val="00661DF5"/>
    <w:rsid w:val="006630CD"/>
    <w:rsid w:val="006633DC"/>
    <w:rsid w:val="00663C2B"/>
    <w:rsid w:val="00664AFE"/>
    <w:rsid w:val="00667876"/>
    <w:rsid w:val="006703A8"/>
    <w:rsid w:val="00670EF2"/>
    <w:rsid w:val="0067185A"/>
    <w:rsid w:val="00675BB7"/>
    <w:rsid w:val="006800CC"/>
    <w:rsid w:val="006815EB"/>
    <w:rsid w:val="0068292C"/>
    <w:rsid w:val="00682E29"/>
    <w:rsid w:val="00684C97"/>
    <w:rsid w:val="00686213"/>
    <w:rsid w:val="00692529"/>
    <w:rsid w:val="006962A9"/>
    <w:rsid w:val="006A14B9"/>
    <w:rsid w:val="006A50EC"/>
    <w:rsid w:val="006A5274"/>
    <w:rsid w:val="006A54C0"/>
    <w:rsid w:val="006A7E0D"/>
    <w:rsid w:val="006B273E"/>
    <w:rsid w:val="006B56FD"/>
    <w:rsid w:val="006C07A8"/>
    <w:rsid w:val="006C79A1"/>
    <w:rsid w:val="006D0A36"/>
    <w:rsid w:val="006D1637"/>
    <w:rsid w:val="006D49BF"/>
    <w:rsid w:val="006D4D79"/>
    <w:rsid w:val="006D6ED4"/>
    <w:rsid w:val="006D79E3"/>
    <w:rsid w:val="006E0054"/>
    <w:rsid w:val="006E068B"/>
    <w:rsid w:val="006E491F"/>
    <w:rsid w:val="006E4D01"/>
    <w:rsid w:val="006E7EA3"/>
    <w:rsid w:val="006F08D0"/>
    <w:rsid w:val="006F1EA6"/>
    <w:rsid w:val="007002E4"/>
    <w:rsid w:val="00702465"/>
    <w:rsid w:val="007037E5"/>
    <w:rsid w:val="00704209"/>
    <w:rsid w:val="00706D74"/>
    <w:rsid w:val="00710F58"/>
    <w:rsid w:val="00714A5B"/>
    <w:rsid w:val="00714AE5"/>
    <w:rsid w:val="00716F94"/>
    <w:rsid w:val="007175C7"/>
    <w:rsid w:val="0073126E"/>
    <w:rsid w:val="007416DA"/>
    <w:rsid w:val="0074240B"/>
    <w:rsid w:val="007433C0"/>
    <w:rsid w:val="007440BA"/>
    <w:rsid w:val="00747186"/>
    <w:rsid w:val="007506DF"/>
    <w:rsid w:val="007546A4"/>
    <w:rsid w:val="007552C3"/>
    <w:rsid w:val="00755EC4"/>
    <w:rsid w:val="00756824"/>
    <w:rsid w:val="007656FC"/>
    <w:rsid w:val="00766E83"/>
    <w:rsid w:val="00766F90"/>
    <w:rsid w:val="00767705"/>
    <w:rsid w:val="00767AB0"/>
    <w:rsid w:val="007716B2"/>
    <w:rsid w:val="007744CD"/>
    <w:rsid w:val="007744CF"/>
    <w:rsid w:val="00775040"/>
    <w:rsid w:val="00781A74"/>
    <w:rsid w:val="00787F84"/>
    <w:rsid w:val="00791D0D"/>
    <w:rsid w:val="00794419"/>
    <w:rsid w:val="00795ED3"/>
    <w:rsid w:val="007A1232"/>
    <w:rsid w:val="007A30AF"/>
    <w:rsid w:val="007A7D1D"/>
    <w:rsid w:val="007B2ED6"/>
    <w:rsid w:val="007B5870"/>
    <w:rsid w:val="007B6167"/>
    <w:rsid w:val="007B662E"/>
    <w:rsid w:val="007B7990"/>
    <w:rsid w:val="007C0D37"/>
    <w:rsid w:val="007D2423"/>
    <w:rsid w:val="007D44F7"/>
    <w:rsid w:val="007D6333"/>
    <w:rsid w:val="007D6798"/>
    <w:rsid w:val="007E01F4"/>
    <w:rsid w:val="007E03A8"/>
    <w:rsid w:val="007E0F98"/>
    <w:rsid w:val="007E16DF"/>
    <w:rsid w:val="007E3447"/>
    <w:rsid w:val="007E5FAB"/>
    <w:rsid w:val="007E60CC"/>
    <w:rsid w:val="007E627F"/>
    <w:rsid w:val="007F4279"/>
    <w:rsid w:val="007F7218"/>
    <w:rsid w:val="00804DAE"/>
    <w:rsid w:val="00806F2C"/>
    <w:rsid w:val="00807D18"/>
    <w:rsid w:val="00813207"/>
    <w:rsid w:val="00813A80"/>
    <w:rsid w:val="0081698D"/>
    <w:rsid w:val="008224EA"/>
    <w:rsid w:val="008228F5"/>
    <w:rsid w:val="00823DFC"/>
    <w:rsid w:val="0082423C"/>
    <w:rsid w:val="00825027"/>
    <w:rsid w:val="00825446"/>
    <w:rsid w:val="00826395"/>
    <w:rsid w:val="00827623"/>
    <w:rsid w:val="008301F2"/>
    <w:rsid w:val="008306D1"/>
    <w:rsid w:val="00831441"/>
    <w:rsid w:val="00841552"/>
    <w:rsid w:val="0084259D"/>
    <w:rsid w:val="00844009"/>
    <w:rsid w:val="00844F42"/>
    <w:rsid w:val="00845250"/>
    <w:rsid w:val="00850E5D"/>
    <w:rsid w:val="00851AB2"/>
    <w:rsid w:val="00854B53"/>
    <w:rsid w:val="00855966"/>
    <w:rsid w:val="00856200"/>
    <w:rsid w:val="008607D3"/>
    <w:rsid w:val="00861C41"/>
    <w:rsid w:val="00864B63"/>
    <w:rsid w:val="008668BE"/>
    <w:rsid w:val="00870370"/>
    <w:rsid w:val="0087258C"/>
    <w:rsid w:val="00877D28"/>
    <w:rsid w:val="00880FF7"/>
    <w:rsid w:val="00881881"/>
    <w:rsid w:val="0088231B"/>
    <w:rsid w:val="00883101"/>
    <w:rsid w:val="008901BC"/>
    <w:rsid w:val="008911C0"/>
    <w:rsid w:val="00891D10"/>
    <w:rsid w:val="00892DA7"/>
    <w:rsid w:val="008A357D"/>
    <w:rsid w:val="008A3DC9"/>
    <w:rsid w:val="008A58B1"/>
    <w:rsid w:val="008C1133"/>
    <w:rsid w:val="008C14EE"/>
    <w:rsid w:val="008C648E"/>
    <w:rsid w:val="008C77F1"/>
    <w:rsid w:val="008D242F"/>
    <w:rsid w:val="008D408F"/>
    <w:rsid w:val="008D4A3F"/>
    <w:rsid w:val="008D7117"/>
    <w:rsid w:val="008E2BF4"/>
    <w:rsid w:val="008E6E04"/>
    <w:rsid w:val="008F48DD"/>
    <w:rsid w:val="008F53DA"/>
    <w:rsid w:val="008F789E"/>
    <w:rsid w:val="009004D0"/>
    <w:rsid w:val="0090103B"/>
    <w:rsid w:val="0090297B"/>
    <w:rsid w:val="00911453"/>
    <w:rsid w:val="0091390F"/>
    <w:rsid w:val="00913D47"/>
    <w:rsid w:val="00913DF7"/>
    <w:rsid w:val="00915EB3"/>
    <w:rsid w:val="00922E29"/>
    <w:rsid w:val="0092343D"/>
    <w:rsid w:val="00923BDA"/>
    <w:rsid w:val="00924FAA"/>
    <w:rsid w:val="00925AD9"/>
    <w:rsid w:val="0093132C"/>
    <w:rsid w:val="00932689"/>
    <w:rsid w:val="00932959"/>
    <w:rsid w:val="009345FF"/>
    <w:rsid w:val="00937B23"/>
    <w:rsid w:val="00945110"/>
    <w:rsid w:val="00945F82"/>
    <w:rsid w:val="00947940"/>
    <w:rsid w:val="00950245"/>
    <w:rsid w:val="009608E7"/>
    <w:rsid w:val="00962CE0"/>
    <w:rsid w:val="0097140D"/>
    <w:rsid w:val="00971B33"/>
    <w:rsid w:val="00972AB5"/>
    <w:rsid w:val="00972D44"/>
    <w:rsid w:val="00973213"/>
    <w:rsid w:val="009740C4"/>
    <w:rsid w:val="00974609"/>
    <w:rsid w:val="00976797"/>
    <w:rsid w:val="00983395"/>
    <w:rsid w:val="00983E46"/>
    <w:rsid w:val="00986578"/>
    <w:rsid w:val="00987011"/>
    <w:rsid w:val="0099140A"/>
    <w:rsid w:val="0099741D"/>
    <w:rsid w:val="009A2FFD"/>
    <w:rsid w:val="009A3FD7"/>
    <w:rsid w:val="009A5E7B"/>
    <w:rsid w:val="009B0BAE"/>
    <w:rsid w:val="009B13DA"/>
    <w:rsid w:val="009B24DC"/>
    <w:rsid w:val="009B3122"/>
    <w:rsid w:val="009B5848"/>
    <w:rsid w:val="009B731F"/>
    <w:rsid w:val="009C128E"/>
    <w:rsid w:val="009C1583"/>
    <w:rsid w:val="009C51A9"/>
    <w:rsid w:val="009C6696"/>
    <w:rsid w:val="009D14A5"/>
    <w:rsid w:val="009D1A7E"/>
    <w:rsid w:val="009D2159"/>
    <w:rsid w:val="009D3EA5"/>
    <w:rsid w:val="009D4B13"/>
    <w:rsid w:val="009D5734"/>
    <w:rsid w:val="009E099C"/>
    <w:rsid w:val="009E2C2B"/>
    <w:rsid w:val="009E47DB"/>
    <w:rsid w:val="009E4B3E"/>
    <w:rsid w:val="009F3EDC"/>
    <w:rsid w:val="009F5E9B"/>
    <w:rsid w:val="00A009A6"/>
    <w:rsid w:val="00A067BD"/>
    <w:rsid w:val="00A20FA1"/>
    <w:rsid w:val="00A22E41"/>
    <w:rsid w:val="00A2407C"/>
    <w:rsid w:val="00A25C86"/>
    <w:rsid w:val="00A318EC"/>
    <w:rsid w:val="00A319B0"/>
    <w:rsid w:val="00A32B01"/>
    <w:rsid w:val="00A370DB"/>
    <w:rsid w:val="00A42F25"/>
    <w:rsid w:val="00A44294"/>
    <w:rsid w:val="00A44BC3"/>
    <w:rsid w:val="00A479F5"/>
    <w:rsid w:val="00A47D2C"/>
    <w:rsid w:val="00A47D9A"/>
    <w:rsid w:val="00A54221"/>
    <w:rsid w:val="00A549F3"/>
    <w:rsid w:val="00A629BB"/>
    <w:rsid w:val="00A62F83"/>
    <w:rsid w:val="00A7009E"/>
    <w:rsid w:val="00A703D4"/>
    <w:rsid w:val="00A731B5"/>
    <w:rsid w:val="00A847D1"/>
    <w:rsid w:val="00A858D6"/>
    <w:rsid w:val="00A873DF"/>
    <w:rsid w:val="00A87F40"/>
    <w:rsid w:val="00A9019A"/>
    <w:rsid w:val="00A909E3"/>
    <w:rsid w:val="00A91098"/>
    <w:rsid w:val="00A92C20"/>
    <w:rsid w:val="00A92C4B"/>
    <w:rsid w:val="00A933CE"/>
    <w:rsid w:val="00A96598"/>
    <w:rsid w:val="00A9695F"/>
    <w:rsid w:val="00A96C27"/>
    <w:rsid w:val="00A9740E"/>
    <w:rsid w:val="00AA22CA"/>
    <w:rsid w:val="00AA292B"/>
    <w:rsid w:val="00AA2DBC"/>
    <w:rsid w:val="00AA35AD"/>
    <w:rsid w:val="00AA37DD"/>
    <w:rsid w:val="00AA384E"/>
    <w:rsid w:val="00AA42DA"/>
    <w:rsid w:val="00AB393F"/>
    <w:rsid w:val="00AC34C6"/>
    <w:rsid w:val="00AC4F31"/>
    <w:rsid w:val="00AD0951"/>
    <w:rsid w:val="00AD19F0"/>
    <w:rsid w:val="00AD41A8"/>
    <w:rsid w:val="00AD5A0C"/>
    <w:rsid w:val="00AE2F35"/>
    <w:rsid w:val="00AE6A86"/>
    <w:rsid w:val="00AF722C"/>
    <w:rsid w:val="00B01183"/>
    <w:rsid w:val="00B017AB"/>
    <w:rsid w:val="00B0531D"/>
    <w:rsid w:val="00B24DF8"/>
    <w:rsid w:val="00B25823"/>
    <w:rsid w:val="00B25FA6"/>
    <w:rsid w:val="00B26018"/>
    <w:rsid w:val="00B26520"/>
    <w:rsid w:val="00B35A21"/>
    <w:rsid w:val="00B3755C"/>
    <w:rsid w:val="00B37FB6"/>
    <w:rsid w:val="00B440DE"/>
    <w:rsid w:val="00B452A6"/>
    <w:rsid w:val="00B46EF2"/>
    <w:rsid w:val="00B52AEB"/>
    <w:rsid w:val="00B542CD"/>
    <w:rsid w:val="00B54539"/>
    <w:rsid w:val="00B555C3"/>
    <w:rsid w:val="00B55661"/>
    <w:rsid w:val="00B55E80"/>
    <w:rsid w:val="00B5638C"/>
    <w:rsid w:val="00B56AA6"/>
    <w:rsid w:val="00B619F7"/>
    <w:rsid w:val="00B62370"/>
    <w:rsid w:val="00B62DB1"/>
    <w:rsid w:val="00B637E0"/>
    <w:rsid w:val="00B639AA"/>
    <w:rsid w:val="00B679A7"/>
    <w:rsid w:val="00B67F24"/>
    <w:rsid w:val="00B70DBA"/>
    <w:rsid w:val="00B72DFD"/>
    <w:rsid w:val="00B74764"/>
    <w:rsid w:val="00B769D9"/>
    <w:rsid w:val="00B80AF1"/>
    <w:rsid w:val="00B82937"/>
    <w:rsid w:val="00B84A20"/>
    <w:rsid w:val="00B86E56"/>
    <w:rsid w:val="00B90399"/>
    <w:rsid w:val="00B9486B"/>
    <w:rsid w:val="00B95B9B"/>
    <w:rsid w:val="00B95EF7"/>
    <w:rsid w:val="00BA3E9C"/>
    <w:rsid w:val="00BA679D"/>
    <w:rsid w:val="00BA6ABC"/>
    <w:rsid w:val="00BB2A58"/>
    <w:rsid w:val="00BC4B16"/>
    <w:rsid w:val="00BC6493"/>
    <w:rsid w:val="00BD021D"/>
    <w:rsid w:val="00BD03BB"/>
    <w:rsid w:val="00BD0D10"/>
    <w:rsid w:val="00BD6684"/>
    <w:rsid w:val="00BE134B"/>
    <w:rsid w:val="00BE1B99"/>
    <w:rsid w:val="00BE2182"/>
    <w:rsid w:val="00BE2AF6"/>
    <w:rsid w:val="00BF0F45"/>
    <w:rsid w:val="00BF1D76"/>
    <w:rsid w:val="00BF2CF9"/>
    <w:rsid w:val="00C07609"/>
    <w:rsid w:val="00C07633"/>
    <w:rsid w:val="00C07A45"/>
    <w:rsid w:val="00C102EF"/>
    <w:rsid w:val="00C11D64"/>
    <w:rsid w:val="00C14221"/>
    <w:rsid w:val="00C14299"/>
    <w:rsid w:val="00C165A2"/>
    <w:rsid w:val="00C23EFA"/>
    <w:rsid w:val="00C24365"/>
    <w:rsid w:val="00C2442D"/>
    <w:rsid w:val="00C24D93"/>
    <w:rsid w:val="00C300EF"/>
    <w:rsid w:val="00C32A37"/>
    <w:rsid w:val="00C352A8"/>
    <w:rsid w:val="00C4348C"/>
    <w:rsid w:val="00C4387E"/>
    <w:rsid w:val="00C44A6B"/>
    <w:rsid w:val="00C50C65"/>
    <w:rsid w:val="00C541F4"/>
    <w:rsid w:val="00C5453E"/>
    <w:rsid w:val="00C55D4D"/>
    <w:rsid w:val="00C60149"/>
    <w:rsid w:val="00C63823"/>
    <w:rsid w:val="00C65677"/>
    <w:rsid w:val="00C73D9D"/>
    <w:rsid w:val="00C744E7"/>
    <w:rsid w:val="00C7493D"/>
    <w:rsid w:val="00C757A0"/>
    <w:rsid w:val="00C75E28"/>
    <w:rsid w:val="00C75FA0"/>
    <w:rsid w:val="00C81F0A"/>
    <w:rsid w:val="00C90402"/>
    <w:rsid w:val="00C968F7"/>
    <w:rsid w:val="00CA096D"/>
    <w:rsid w:val="00CA5C10"/>
    <w:rsid w:val="00CB008F"/>
    <w:rsid w:val="00CB1D8A"/>
    <w:rsid w:val="00CB3F0E"/>
    <w:rsid w:val="00CB57AB"/>
    <w:rsid w:val="00CC0A7C"/>
    <w:rsid w:val="00CC7534"/>
    <w:rsid w:val="00CD200E"/>
    <w:rsid w:val="00CD2C0D"/>
    <w:rsid w:val="00CD4358"/>
    <w:rsid w:val="00CD4B17"/>
    <w:rsid w:val="00CE56DB"/>
    <w:rsid w:val="00CE766D"/>
    <w:rsid w:val="00CF069D"/>
    <w:rsid w:val="00CF071F"/>
    <w:rsid w:val="00CF0D76"/>
    <w:rsid w:val="00CF4604"/>
    <w:rsid w:val="00CF5A90"/>
    <w:rsid w:val="00CF7203"/>
    <w:rsid w:val="00D01931"/>
    <w:rsid w:val="00D02570"/>
    <w:rsid w:val="00D032EA"/>
    <w:rsid w:val="00D070EC"/>
    <w:rsid w:val="00D114B0"/>
    <w:rsid w:val="00D14FC9"/>
    <w:rsid w:val="00D15888"/>
    <w:rsid w:val="00D2130F"/>
    <w:rsid w:val="00D22266"/>
    <w:rsid w:val="00D2293F"/>
    <w:rsid w:val="00D24806"/>
    <w:rsid w:val="00D24A15"/>
    <w:rsid w:val="00D27181"/>
    <w:rsid w:val="00D27817"/>
    <w:rsid w:val="00D30A5F"/>
    <w:rsid w:val="00D32888"/>
    <w:rsid w:val="00D336F2"/>
    <w:rsid w:val="00D35352"/>
    <w:rsid w:val="00D40962"/>
    <w:rsid w:val="00D47E42"/>
    <w:rsid w:val="00D557A6"/>
    <w:rsid w:val="00D564F8"/>
    <w:rsid w:val="00D56C69"/>
    <w:rsid w:val="00D6382E"/>
    <w:rsid w:val="00D63B9E"/>
    <w:rsid w:val="00D64FBD"/>
    <w:rsid w:val="00D7030B"/>
    <w:rsid w:val="00D70CE8"/>
    <w:rsid w:val="00D7114A"/>
    <w:rsid w:val="00D71DB3"/>
    <w:rsid w:val="00D7464E"/>
    <w:rsid w:val="00D74844"/>
    <w:rsid w:val="00D81FAF"/>
    <w:rsid w:val="00D8338C"/>
    <w:rsid w:val="00D84025"/>
    <w:rsid w:val="00D84417"/>
    <w:rsid w:val="00D97F68"/>
    <w:rsid w:val="00DA137B"/>
    <w:rsid w:val="00DA1C2C"/>
    <w:rsid w:val="00DA4578"/>
    <w:rsid w:val="00DA700C"/>
    <w:rsid w:val="00DA7F39"/>
    <w:rsid w:val="00DB3C3E"/>
    <w:rsid w:val="00DB4C7C"/>
    <w:rsid w:val="00DB7D97"/>
    <w:rsid w:val="00DC109C"/>
    <w:rsid w:val="00DC13F9"/>
    <w:rsid w:val="00DC179F"/>
    <w:rsid w:val="00DC53E0"/>
    <w:rsid w:val="00DD552C"/>
    <w:rsid w:val="00DD5DDE"/>
    <w:rsid w:val="00DE2C6B"/>
    <w:rsid w:val="00DE4D5C"/>
    <w:rsid w:val="00DE4EF0"/>
    <w:rsid w:val="00DE5B38"/>
    <w:rsid w:val="00DE5E22"/>
    <w:rsid w:val="00DE7441"/>
    <w:rsid w:val="00DF0423"/>
    <w:rsid w:val="00DF083A"/>
    <w:rsid w:val="00DF52EB"/>
    <w:rsid w:val="00E00EB5"/>
    <w:rsid w:val="00E01F5C"/>
    <w:rsid w:val="00E023B1"/>
    <w:rsid w:val="00E0454A"/>
    <w:rsid w:val="00E04985"/>
    <w:rsid w:val="00E11A43"/>
    <w:rsid w:val="00E1385F"/>
    <w:rsid w:val="00E143BA"/>
    <w:rsid w:val="00E15484"/>
    <w:rsid w:val="00E178BC"/>
    <w:rsid w:val="00E2122A"/>
    <w:rsid w:val="00E27754"/>
    <w:rsid w:val="00E321DF"/>
    <w:rsid w:val="00E32B78"/>
    <w:rsid w:val="00E33BBC"/>
    <w:rsid w:val="00E33F83"/>
    <w:rsid w:val="00E40F0F"/>
    <w:rsid w:val="00E430AC"/>
    <w:rsid w:val="00E43738"/>
    <w:rsid w:val="00E44919"/>
    <w:rsid w:val="00E52230"/>
    <w:rsid w:val="00E52B6C"/>
    <w:rsid w:val="00E545D2"/>
    <w:rsid w:val="00E55061"/>
    <w:rsid w:val="00E560EF"/>
    <w:rsid w:val="00E63B17"/>
    <w:rsid w:val="00E658E0"/>
    <w:rsid w:val="00E70075"/>
    <w:rsid w:val="00E74AD9"/>
    <w:rsid w:val="00E755E0"/>
    <w:rsid w:val="00E8143E"/>
    <w:rsid w:val="00E853F3"/>
    <w:rsid w:val="00E902E5"/>
    <w:rsid w:val="00E9144D"/>
    <w:rsid w:val="00E92D82"/>
    <w:rsid w:val="00E92F7D"/>
    <w:rsid w:val="00E92FD0"/>
    <w:rsid w:val="00E946D5"/>
    <w:rsid w:val="00E9789A"/>
    <w:rsid w:val="00EA112A"/>
    <w:rsid w:val="00EA17E5"/>
    <w:rsid w:val="00EA1CD3"/>
    <w:rsid w:val="00EA39E3"/>
    <w:rsid w:val="00EA6C50"/>
    <w:rsid w:val="00EB0F92"/>
    <w:rsid w:val="00EB2205"/>
    <w:rsid w:val="00EB2323"/>
    <w:rsid w:val="00EB4073"/>
    <w:rsid w:val="00EB58C5"/>
    <w:rsid w:val="00EB61B4"/>
    <w:rsid w:val="00EC2474"/>
    <w:rsid w:val="00EC3769"/>
    <w:rsid w:val="00EC3FE3"/>
    <w:rsid w:val="00EC4F0F"/>
    <w:rsid w:val="00EC4F51"/>
    <w:rsid w:val="00ED082D"/>
    <w:rsid w:val="00ED1457"/>
    <w:rsid w:val="00ED39E2"/>
    <w:rsid w:val="00EE0CCC"/>
    <w:rsid w:val="00EE2522"/>
    <w:rsid w:val="00EE32B5"/>
    <w:rsid w:val="00EE41F5"/>
    <w:rsid w:val="00EE4849"/>
    <w:rsid w:val="00EE4A36"/>
    <w:rsid w:val="00EE517B"/>
    <w:rsid w:val="00EF1ACE"/>
    <w:rsid w:val="00EF2812"/>
    <w:rsid w:val="00EF2922"/>
    <w:rsid w:val="00EF6E36"/>
    <w:rsid w:val="00EF7607"/>
    <w:rsid w:val="00F01A6F"/>
    <w:rsid w:val="00F03080"/>
    <w:rsid w:val="00F078E6"/>
    <w:rsid w:val="00F07CF0"/>
    <w:rsid w:val="00F12105"/>
    <w:rsid w:val="00F12EE4"/>
    <w:rsid w:val="00F13844"/>
    <w:rsid w:val="00F14CF3"/>
    <w:rsid w:val="00F17167"/>
    <w:rsid w:val="00F20056"/>
    <w:rsid w:val="00F23473"/>
    <w:rsid w:val="00F260DC"/>
    <w:rsid w:val="00F317E5"/>
    <w:rsid w:val="00F32EBF"/>
    <w:rsid w:val="00F3383D"/>
    <w:rsid w:val="00F345C8"/>
    <w:rsid w:val="00F34750"/>
    <w:rsid w:val="00F34CEE"/>
    <w:rsid w:val="00F36910"/>
    <w:rsid w:val="00F41B48"/>
    <w:rsid w:val="00F44E19"/>
    <w:rsid w:val="00F50FCD"/>
    <w:rsid w:val="00F56E83"/>
    <w:rsid w:val="00F62459"/>
    <w:rsid w:val="00F662F7"/>
    <w:rsid w:val="00F72C72"/>
    <w:rsid w:val="00F7388D"/>
    <w:rsid w:val="00F74E3D"/>
    <w:rsid w:val="00F773AF"/>
    <w:rsid w:val="00F77AB0"/>
    <w:rsid w:val="00F80470"/>
    <w:rsid w:val="00F839FC"/>
    <w:rsid w:val="00F85BF6"/>
    <w:rsid w:val="00F863B3"/>
    <w:rsid w:val="00F913B6"/>
    <w:rsid w:val="00FA080F"/>
    <w:rsid w:val="00FA0B27"/>
    <w:rsid w:val="00FA692C"/>
    <w:rsid w:val="00FA7ABC"/>
    <w:rsid w:val="00FB1294"/>
    <w:rsid w:val="00FB1997"/>
    <w:rsid w:val="00FB2321"/>
    <w:rsid w:val="00FB3238"/>
    <w:rsid w:val="00FB3CDB"/>
    <w:rsid w:val="00FB6C14"/>
    <w:rsid w:val="00FC1CAE"/>
    <w:rsid w:val="00FC2D6C"/>
    <w:rsid w:val="00FC3813"/>
    <w:rsid w:val="00FC5FD2"/>
    <w:rsid w:val="00FD0EE1"/>
    <w:rsid w:val="00FD1B98"/>
    <w:rsid w:val="00FD368B"/>
    <w:rsid w:val="00FD65E7"/>
    <w:rsid w:val="00FE0809"/>
    <w:rsid w:val="00FE2DCC"/>
    <w:rsid w:val="00FE4703"/>
    <w:rsid w:val="00FE4AB3"/>
    <w:rsid w:val="00FE6C16"/>
    <w:rsid w:val="00FF0103"/>
    <w:rsid w:val="00FF0879"/>
    <w:rsid w:val="00FF0FD7"/>
    <w:rsid w:val="00FF1877"/>
    <w:rsid w:val="00FF32ED"/>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6E975BCE"/>
  <w15:docId w15:val="{A1E7E859-0977-43E3-A304-D6AA01BBDC7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s-CO" w:eastAsia="es-CO"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E01F5C"/>
    <w:rPr>
      <w:rFonts w:ascii="Arial" w:hAnsi="Arial"/>
      <w:color w:val="000000"/>
      <w:sz w:val="24"/>
      <w:szCs w:val="24"/>
      <w:lang w:val="es-ES" w:eastAsia="es-ES"/>
    </w:rPr>
  </w:style>
  <w:style w:type="paragraph" w:styleId="Ttulo1">
    <w:name w:val="heading 1"/>
    <w:basedOn w:val="Normal"/>
    <w:next w:val="Normal"/>
    <w:qFormat/>
    <w:rsid w:val="00E01F5C"/>
    <w:pPr>
      <w:keepNext/>
      <w:outlineLvl w:val="0"/>
    </w:pPr>
    <w:rPr>
      <w:b/>
      <w:bCs/>
    </w:rPr>
  </w:style>
  <w:style w:type="paragraph" w:styleId="Ttulo2">
    <w:name w:val="heading 2"/>
    <w:basedOn w:val="Normal"/>
    <w:next w:val="Normal"/>
    <w:link w:val="Ttulo2Car"/>
    <w:qFormat/>
    <w:rsid w:val="00E01F5C"/>
    <w:pPr>
      <w:keepNext/>
      <w:jc w:val="both"/>
      <w:outlineLvl w:val="1"/>
    </w:pPr>
    <w:rPr>
      <w:rFonts w:ascii="Tahoma" w:hAnsi="Tahoma" w:cs="Tahoma"/>
      <w:b/>
      <w:bCs/>
      <w:i/>
      <w:iCs/>
      <w:szCs w:val="18"/>
    </w:rPr>
  </w:style>
  <w:style w:type="paragraph" w:styleId="Ttulo3">
    <w:name w:val="heading 3"/>
    <w:basedOn w:val="Normal"/>
    <w:next w:val="Normal"/>
    <w:link w:val="Ttulo3Car"/>
    <w:qFormat/>
    <w:rsid w:val="00E01F5C"/>
    <w:pPr>
      <w:keepNext/>
      <w:jc w:val="both"/>
      <w:outlineLvl w:val="2"/>
    </w:pPr>
    <w:rPr>
      <w:rFonts w:ascii="Tahoma" w:hAnsi="Tahoma" w:cs="Tahoma"/>
      <w:b/>
      <w:bCs/>
      <w:szCs w:val="18"/>
    </w:rPr>
  </w:style>
  <w:style w:type="paragraph" w:styleId="Ttulo4">
    <w:name w:val="heading 4"/>
    <w:basedOn w:val="Normal"/>
    <w:next w:val="Normal"/>
    <w:qFormat/>
    <w:rsid w:val="00E01F5C"/>
    <w:pPr>
      <w:keepNext/>
      <w:jc w:val="both"/>
      <w:outlineLvl w:val="3"/>
    </w:pPr>
    <w:rPr>
      <w:rFonts w:ascii="Tahoma" w:hAnsi="Tahoma" w:cs="Tahoma"/>
      <w:i/>
      <w:iCs/>
      <w:szCs w:val="18"/>
    </w:rPr>
  </w:style>
  <w:style w:type="paragraph" w:styleId="Ttulo5">
    <w:name w:val="heading 5"/>
    <w:basedOn w:val="Normal"/>
    <w:next w:val="Normal"/>
    <w:qFormat/>
    <w:rsid w:val="00E01F5C"/>
    <w:pPr>
      <w:keepNext/>
      <w:jc w:val="center"/>
      <w:outlineLvl w:val="4"/>
    </w:pPr>
    <w:rPr>
      <w:rFonts w:ascii="Tahoma" w:hAnsi="Tahoma" w:cs="Tahoma"/>
      <w:b/>
      <w:bCs/>
      <w:szCs w:val="18"/>
    </w:rPr>
  </w:style>
  <w:style w:type="paragraph" w:styleId="Ttulo6">
    <w:name w:val="heading 6"/>
    <w:basedOn w:val="Normal"/>
    <w:next w:val="Normal"/>
    <w:qFormat/>
    <w:rsid w:val="00E01F5C"/>
    <w:pPr>
      <w:keepNext/>
      <w:jc w:val="both"/>
      <w:outlineLvl w:val="5"/>
    </w:pPr>
    <w:rPr>
      <w:rFonts w:ascii="Tahoma" w:hAnsi="Tahoma" w:cs="Tahoma"/>
      <w:b/>
      <w:bCs/>
      <w:sz w:val="18"/>
      <w:szCs w:val="18"/>
    </w:rPr>
  </w:style>
  <w:style w:type="paragraph" w:styleId="Ttulo7">
    <w:name w:val="heading 7"/>
    <w:basedOn w:val="Normal"/>
    <w:next w:val="Normal"/>
    <w:qFormat/>
    <w:rsid w:val="00E01F5C"/>
    <w:pPr>
      <w:keepNext/>
      <w:jc w:val="both"/>
      <w:outlineLvl w:val="6"/>
    </w:pPr>
    <w:rPr>
      <w:rFonts w:ascii="Tahoma" w:hAnsi="Tahoma" w:cs="Tahoma"/>
      <w:b/>
      <w:bCs/>
      <w:i/>
      <w:iCs/>
      <w:color w:val="auto"/>
      <w:sz w:val="22"/>
      <w:szCs w:val="18"/>
      <w:lang w:val="es-CO"/>
    </w:rPr>
  </w:style>
  <w:style w:type="paragraph" w:styleId="Ttulo8">
    <w:name w:val="heading 8"/>
    <w:basedOn w:val="Normal"/>
    <w:next w:val="Normal"/>
    <w:qFormat/>
    <w:rsid w:val="00E01F5C"/>
    <w:pPr>
      <w:keepNext/>
      <w:jc w:val="both"/>
      <w:outlineLvl w:val="7"/>
    </w:pPr>
    <w:rPr>
      <w:rFonts w:ascii="Tahoma" w:hAnsi="Tahoma" w:cs="Tahoma"/>
      <w:b/>
      <w:bCs/>
      <w:sz w:val="20"/>
      <w:szCs w:val="18"/>
    </w:rPr>
  </w:style>
  <w:style w:type="paragraph" w:styleId="Ttulo9">
    <w:name w:val="heading 9"/>
    <w:basedOn w:val="Normal"/>
    <w:next w:val="Normal"/>
    <w:qFormat/>
    <w:rsid w:val="00E01F5C"/>
    <w:pPr>
      <w:keepNext/>
      <w:outlineLvl w:val="8"/>
    </w:pPr>
    <w:rPr>
      <w:b/>
      <w:bCs/>
      <w:sz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rsid w:val="00E01F5C"/>
    <w:pPr>
      <w:tabs>
        <w:tab w:val="center" w:pos="4252"/>
        <w:tab w:val="right" w:pos="8504"/>
      </w:tabs>
    </w:pPr>
  </w:style>
  <w:style w:type="paragraph" w:styleId="Piedepgina">
    <w:name w:val="footer"/>
    <w:basedOn w:val="Normal"/>
    <w:rsid w:val="00E01F5C"/>
    <w:pPr>
      <w:tabs>
        <w:tab w:val="center" w:pos="4252"/>
        <w:tab w:val="right" w:pos="8504"/>
      </w:tabs>
    </w:pPr>
  </w:style>
  <w:style w:type="paragraph" w:styleId="Textodeglobo">
    <w:name w:val="Balloon Text"/>
    <w:basedOn w:val="Normal"/>
    <w:semiHidden/>
    <w:rsid w:val="00E01F5C"/>
    <w:rPr>
      <w:rFonts w:ascii="Tahoma" w:hAnsi="Tahoma" w:cs="Tahoma"/>
      <w:sz w:val="16"/>
      <w:szCs w:val="16"/>
    </w:rPr>
  </w:style>
  <w:style w:type="paragraph" w:customStyle="1" w:styleId="xl24">
    <w:name w:val="xl24"/>
    <w:basedOn w:val="Normal"/>
    <w:rsid w:val="00E01F5C"/>
    <w:pPr>
      <w:spacing w:before="100" w:beforeAutospacing="1" w:after="100" w:afterAutospacing="1"/>
    </w:pPr>
    <w:rPr>
      <w:rFonts w:cs="Arial"/>
      <w:color w:val="auto"/>
    </w:rPr>
  </w:style>
  <w:style w:type="paragraph" w:customStyle="1" w:styleId="xl25">
    <w:name w:val="xl25"/>
    <w:basedOn w:val="Normal"/>
    <w:rsid w:val="00E01F5C"/>
    <w:pPr>
      <w:spacing w:before="100" w:beforeAutospacing="1" w:after="100" w:afterAutospacing="1"/>
      <w:jc w:val="center"/>
    </w:pPr>
    <w:rPr>
      <w:rFonts w:cs="Arial"/>
      <w:color w:val="auto"/>
    </w:rPr>
  </w:style>
  <w:style w:type="paragraph" w:customStyle="1" w:styleId="xl27">
    <w:name w:val="xl27"/>
    <w:basedOn w:val="Normal"/>
    <w:rsid w:val="00E01F5C"/>
    <w:pPr>
      <w:pBdr>
        <w:top w:val="single" w:sz="4" w:space="0" w:color="auto"/>
        <w:left w:val="single" w:sz="4" w:space="0" w:color="auto"/>
        <w:right w:val="single" w:sz="4" w:space="0" w:color="auto"/>
      </w:pBdr>
      <w:spacing w:before="100" w:beforeAutospacing="1" w:after="100" w:afterAutospacing="1"/>
      <w:jc w:val="center"/>
    </w:pPr>
    <w:rPr>
      <w:rFonts w:cs="Arial"/>
      <w:b/>
      <w:bCs/>
      <w:color w:val="auto"/>
    </w:rPr>
  </w:style>
  <w:style w:type="paragraph" w:customStyle="1" w:styleId="xl28">
    <w:name w:val="xl28"/>
    <w:basedOn w:val="Normal"/>
    <w:rsid w:val="00E01F5C"/>
    <w:pPr>
      <w:pBdr>
        <w:top w:val="single" w:sz="4" w:space="0" w:color="auto"/>
        <w:left w:val="single" w:sz="4" w:space="0" w:color="auto"/>
      </w:pBdr>
      <w:spacing w:before="100" w:beforeAutospacing="1" w:after="100" w:afterAutospacing="1"/>
      <w:jc w:val="center"/>
    </w:pPr>
    <w:rPr>
      <w:rFonts w:cs="Arial"/>
      <w:b/>
      <w:bCs/>
      <w:color w:val="auto"/>
    </w:rPr>
  </w:style>
  <w:style w:type="paragraph" w:customStyle="1" w:styleId="xl29">
    <w:name w:val="xl29"/>
    <w:basedOn w:val="Normal"/>
    <w:rsid w:val="00E01F5C"/>
    <w:pPr>
      <w:pBdr>
        <w:left w:val="single" w:sz="4" w:space="0" w:color="auto"/>
        <w:bottom w:val="single" w:sz="4" w:space="0" w:color="auto"/>
        <w:right w:val="single" w:sz="4" w:space="0" w:color="auto"/>
      </w:pBdr>
      <w:spacing w:before="100" w:beforeAutospacing="1" w:after="100" w:afterAutospacing="1"/>
      <w:jc w:val="center"/>
    </w:pPr>
    <w:rPr>
      <w:rFonts w:cs="Arial"/>
      <w:b/>
      <w:bCs/>
      <w:color w:val="auto"/>
    </w:rPr>
  </w:style>
  <w:style w:type="paragraph" w:customStyle="1" w:styleId="xl30">
    <w:name w:val="xl30"/>
    <w:basedOn w:val="Normal"/>
    <w:rsid w:val="00E01F5C"/>
    <w:pPr>
      <w:pBdr>
        <w:left w:val="single" w:sz="4" w:space="0" w:color="auto"/>
        <w:bottom w:val="single" w:sz="4" w:space="0" w:color="auto"/>
      </w:pBdr>
      <w:spacing w:before="100" w:beforeAutospacing="1" w:after="100" w:afterAutospacing="1"/>
      <w:jc w:val="center"/>
    </w:pPr>
    <w:rPr>
      <w:rFonts w:cs="Arial"/>
      <w:b/>
      <w:bCs/>
      <w:color w:val="auto"/>
    </w:rPr>
  </w:style>
  <w:style w:type="paragraph" w:customStyle="1" w:styleId="xl31">
    <w:name w:val="xl31"/>
    <w:basedOn w:val="Normal"/>
    <w:rsid w:val="00E01F5C"/>
    <w:pPr>
      <w:spacing w:before="100" w:beforeAutospacing="1" w:after="100" w:afterAutospacing="1"/>
    </w:pPr>
    <w:rPr>
      <w:rFonts w:cs="Arial"/>
      <w:color w:val="auto"/>
    </w:rPr>
  </w:style>
  <w:style w:type="paragraph" w:customStyle="1" w:styleId="xl32">
    <w:name w:val="xl32"/>
    <w:basedOn w:val="Normal"/>
    <w:rsid w:val="00E01F5C"/>
    <w:pPr>
      <w:pBdr>
        <w:left w:val="single" w:sz="4" w:space="0" w:color="auto"/>
        <w:bottom w:val="single" w:sz="4" w:space="0" w:color="auto"/>
        <w:right w:val="single" w:sz="4" w:space="0" w:color="auto"/>
      </w:pBdr>
      <w:spacing w:before="100" w:beforeAutospacing="1" w:after="100" w:afterAutospacing="1"/>
    </w:pPr>
    <w:rPr>
      <w:rFonts w:ascii="Times New Roman" w:hAnsi="Times New Roman"/>
      <w:color w:val="auto"/>
    </w:rPr>
  </w:style>
  <w:style w:type="paragraph" w:customStyle="1" w:styleId="xl33">
    <w:name w:val="xl33"/>
    <w:basedOn w:val="Normal"/>
    <w:rsid w:val="00E01F5C"/>
    <w:pPr>
      <w:pBdr>
        <w:top w:val="single" w:sz="4" w:space="0" w:color="auto"/>
        <w:left w:val="single" w:sz="4" w:space="0" w:color="auto"/>
        <w:right w:val="single" w:sz="4" w:space="0" w:color="auto"/>
      </w:pBdr>
      <w:spacing w:before="100" w:beforeAutospacing="1" w:after="100" w:afterAutospacing="1"/>
    </w:pPr>
    <w:rPr>
      <w:rFonts w:cs="Arial"/>
      <w:b/>
      <w:bCs/>
      <w:color w:val="auto"/>
    </w:rPr>
  </w:style>
  <w:style w:type="paragraph" w:customStyle="1" w:styleId="xl34">
    <w:name w:val="xl34"/>
    <w:basedOn w:val="Normal"/>
    <w:rsid w:val="00E01F5C"/>
    <w:pPr>
      <w:pBdr>
        <w:top w:val="single" w:sz="4" w:space="0" w:color="auto"/>
        <w:left w:val="single" w:sz="4" w:space="0" w:color="auto"/>
        <w:bottom w:val="single" w:sz="4" w:space="0" w:color="auto"/>
      </w:pBdr>
      <w:spacing w:before="100" w:beforeAutospacing="1" w:after="100" w:afterAutospacing="1"/>
      <w:jc w:val="center"/>
    </w:pPr>
    <w:rPr>
      <w:rFonts w:cs="Arial"/>
      <w:b/>
      <w:bCs/>
      <w:color w:val="auto"/>
    </w:rPr>
  </w:style>
  <w:style w:type="paragraph" w:customStyle="1" w:styleId="xl35">
    <w:name w:val="xl35"/>
    <w:basedOn w:val="Normal"/>
    <w:rsid w:val="00E01F5C"/>
    <w:pPr>
      <w:pBdr>
        <w:top w:val="single" w:sz="4" w:space="0" w:color="auto"/>
        <w:bottom w:val="single" w:sz="4" w:space="0" w:color="auto"/>
      </w:pBdr>
      <w:spacing w:before="100" w:beforeAutospacing="1" w:after="100" w:afterAutospacing="1"/>
    </w:pPr>
    <w:rPr>
      <w:rFonts w:cs="Arial"/>
      <w:b/>
      <w:bCs/>
      <w:color w:val="auto"/>
    </w:rPr>
  </w:style>
  <w:style w:type="paragraph" w:customStyle="1" w:styleId="xl36">
    <w:name w:val="xl36"/>
    <w:basedOn w:val="Normal"/>
    <w:rsid w:val="00E01F5C"/>
    <w:pPr>
      <w:pBdr>
        <w:top w:val="single" w:sz="4" w:space="0" w:color="auto"/>
        <w:bottom w:val="single" w:sz="4" w:space="0" w:color="auto"/>
      </w:pBdr>
      <w:spacing w:before="100" w:beforeAutospacing="1" w:after="100" w:afterAutospacing="1"/>
    </w:pPr>
    <w:rPr>
      <w:rFonts w:cs="Arial"/>
      <w:b/>
      <w:bCs/>
      <w:color w:val="auto"/>
    </w:rPr>
  </w:style>
  <w:style w:type="paragraph" w:customStyle="1" w:styleId="xl37">
    <w:name w:val="xl37"/>
    <w:basedOn w:val="Normal"/>
    <w:rsid w:val="00E01F5C"/>
    <w:pPr>
      <w:pBdr>
        <w:top w:val="single" w:sz="4" w:space="0" w:color="auto"/>
        <w:bottom w:val="single" w:sz="4" w:space="0" w:color="auto"/>
      </w:pBdr>
      <w:spacing w:before="100" w:beforeAutospacing="1" w:after="100" w:afterAutospacing="1"/>
    </w:pPr>
    <w:rPr>
      <w:rFonts w:cs="Arial"/>
      <w:b/>
      <w:bCs/>
      <w:color w:val="auto"/>
    </w:rPr>
  </w:style>
  <w:style w:type="paragraph" w:customStyle="1" w:styleId="xl38">
    <w:name w:val="xl38"/>
    <w:basedOn w:val="Normal"/>
    <w:rsid w:val="00E01F5C"/>
    <w:pPr>
      <w:pBdr>
        <w:top w:val="single" w:sz="4" w:space="0" w:color="auto"/>
        <w:bottom w:val="single" w:sz="4" w:space="0" w:color="auto"/>
      </w:pBdr>
      <w:spacing w:before="100" w:beforeAutospacing="1" w:after="100" w:afterAutospacing="1"/>
    </w:pPr>
    <w:rPr>
      <w:rFonts w:ascii="Times New Roman" w:hAnsi="Times New Roman"/>
      <w:color w:val="auto"/>
    </w:rPr>
  </w:style>
  <w:style w:type="paragraph" w:customStyle="1" w:styleId="xl39">
    <w:name w:val="xl39"/>
    <w:basedOn w:val="Normal"/>
    <w:rsid w:val="00E01F5C"/>
    <w:pPr>
      <w:pBdr>
        <w:top w:val="single" w:sz="4" w:space="0" w:color="auto"/>
        <w:bottom w:val="single" w:sz="4" w:space="0" w:color="auto"/>
        <w:right w:val="single" w:sz="4" w:space="0" w:color="auto"/>
      </w:pBdr>
      <w:spacing w:before="100" w:beforeAutospacing="1" w:after="100" w:afterAutospacing="1"/>
    </w:pPr>
    <w:rPr>
      <w:rFonts w:ascii="Times New Roman" w:hAnsi="Times New Roman"/>
      <w:color w:val="auto"/>
    </w:rPr>
  </w:style>
  <w:style w:type="paragraph" w:styleId="Textoindependiente">
    <w:name w:val="Body Text"/>
    <w:basedOn w:val="Normal"/>
    <w:rsid w:val="00E01F5C"/>
    <w:pPr>
      <w:jc w:val="both"/>
    </w:pPr>
    <w:rPr>
      <w:rFonts w:ascii="Tahoma" w:hAnsi="Tahoma" w:cs="Tahoma"/>
      <w:szCs w:val="18"/>
      <w:lang w:val="es-CO"/>
    </w:rPr>
  </w:style>
  <w:style w:type="paragraph" w:customStyle="1" w:styleId="WW-NormalWeb">
    <w:name w:val="WW-Normal (Web)"/>
    <w:basedOn w:val="Normal"/>
    <w:rsid w:val="00E01F5C"/>
    <w:pPr>
      <w:suppressAutoHyphens/>
      <w:spacing w:before="100" w:after="100"/>
    </w:pPr>
    <w:rPr>
      <w:rFonts w:ascii="Times New Roman" w:hAnsi="Times New Roman"/>
      <w:color w:val="auto"/>
      <w:sz w:val="20"/>
      <w:szCs w:val="20"/>
      <w:lang w:val="es-ES_tradnl"/>
    </w:rPr>
  </w:style>
  <w:style w:type="paragraph" w:customStyle="1" w:styleId="Predeterminado">
    <w:name w:val="Predeterminado"/>
    <w:rsid w:val="00E01F5C"/>
    <w:pPr>
      <w:autoSpaceDE w:val="0"/>
      <w:autoSpaceDN w:val="0"/>
      <w:adjustRightInd w:val="0"/>
    </w:pPr>
    <w:rPr>
      <w:szCs w:val="24"/>
      <w:lang w:val="es-ES" w:eastAsia="es-ES"/>
    </w:rPr>
  </w:style>
  <w:style w:type="paragraph" w:styleId="Ttulo">
    <w:name w:val="Title"/>
    <w:basedOn w:val="Normal"/>
    <w:qFormat/>
    <w:rsid w:val="00E01F5C"/>
    <w:pPr>
      <w:jc w:val="center"/>
    </w:pPr>
    <w:rPr>
      <w:rFonts w:ascii="Times New Roman" w:hAnsi="Times New Roman"/>
      <w:b/>
      <w:bCs/>
      <w:color w:val="auto"/>
      <w:lang w:val="es-MX"/>
    </w:rPr>
  </w:style>
  <w:style w:type="paragraph" w:customStyle="1" w:styleId="xl26">
    <w:name w:val="xl26"/>
    <w:basedOn w:val="Normal"/>
    <w:rsid w:val="00E01F5C"/>
    <w:pPr>
      <w:pBdr>
        <w:top w:val="single" w:sz="8" w:space="0" w:color="auto"/>
        <w:left w:val="single" w:sz="8" w:space="0" w:color="auto"/>
      </w:pBdr>
      <w:spacing w:before="100" w:beforeAutospacing="1" w:after="100" w:afterAutospacing="1"/>
    </w:pPr>
    <w:rPr>
      <w:rFonts w:ascii="Times New Roman" w:hAnsi="Times New Roman"/>
      <w:color w:val="auto"/>
    </w:rPr>
  </w:style>
  <w:style w:type="paragraph" w:customStyle="1" w:styleId="xl40">
    <w:name w:val="xl40"/>
    <w:basedOn w:val="Normal"/>
    <w:rsid w:val="00E01F5C"/>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color w:val="auto"/>
    </w:rPr>
  </w:style>
  <w:style w:type="paragraph" w:customStyle="1" w:styleId="xl41">
    <w:name w:val="xl41"/>
    <w:basedOn w:val="Normal"/>
    <w:rsid w:val="00E01F5C"/>
    <w:pPr>
      <w:pBdr>
        <w:bottom w:val="single" w:sz="4" w:space="0" w:color="auto"/>
      </w:pBdr>
      <w:spacing w:before="100" w:beforeAutospacing="1" w:after="100" w:afterAutospacing="1"/>
    </w:pPr>
    <w:rPr>
      <w:rFonts w:ascii="Times New Roman" w:hAnsi="Times New Roman"/>
      <w:color w:val="auto"/>
    </w:rPr>
  </w:style>
  <w:style w:type="paragraph" w:customStyle="1" w:styleId="xl42">
    <w:name w:val="xl42"/>
    <w:basedOn w:val="Normal"/>
    <w:rsid w:val="00E01F5C"/>
    <w:pPr>
      <w:pBdr>
        <w:top w:val="single" w:sz="4" w:space="0" w:color="auto"/>
        <w:bottom w:val="single" w:sz="4" w:space="0" w:color="auto"/>
      </w:pBdr>
      <w:spacing w:before="100" w:beforeAutospacing="1" w:after="100" w:afterAutospacing="1"/>
    </w:pPr>
    <w:rPr>
      <w:rFonts w:ascii="Times New Roman" w:hAnsi="Times New Roman"/>
      <w:color w:val="auto"/>
    </w:rPr>
  </w:style>
  <w:style w:type="paragraph" w:customStyle="1" w:styleId="xl44">
    <w:name w:val="xl44"/>
    <w:basedOn w:val="Normal"/>
    <w:rsid w:val="00E01F5C"/>
    <w:pPr>
      <w:pBdr>
        <w:top w:val="single" w:sz="4" w:space="0" w:color="auto"/>
        <w:left w:val="single" w:sz="8" w:space="0" w:color="auto"/>
        <w:bottom w:val="single" w:sz="4" w:space="0" w:color="auto"/>
        <w:right w:val="single" w:sz="4" w:space="0" w:color="auto"/>
      </w:pBdr>
      <w:spacing w:before="100" w:beforeAutospacing="1" w:after="100" w:afterAutospacing="1"/>
      <w:jc w:val="center"/>
    </w:pPr>
    <w:rPr>
      <w:rFonts w:cs="Arial"/>
      <w:b/>
      <w:bCs/>
      <w:color w:val="auto"/>
      <w:sz w:val="16"/>
      <w:szCs w:val="16"/>
    </w:rPr>
  </w:style>
  <w:style w:type="paragraph" w:customStyle="1" w:styleId="xl45">
    <w:name w:val="xl45"/>
    <w:basedOn w:val="Normal"/>
    <w:rsid w:val="00E01F5C"/>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Arial"/>
      <w:b/>
      <w:bCs/>
      <w:color w:val="auto"/>
      <w:sz w:val="16"/>
      <w:szCs w:val="16"/>
    </w:rPr>
  </w:style>
  <w:style w:type="paragraph" w:customStyle="1" w:styleId="xl46">
    <w:name w:val="xl46"/>
    <w:basedOn w:val="Normal"/>
    <w:rsid w:val="00E01F5C"/>
    <w:pPr>
      <w:pBdr>
        <w:top w:val="single" w:sz="4" w:space="0" w:color="auto"/>
        <w:left w:val="single" w:sz="8" w:space="0" w:color="auto"/>
        <w:bottom w:val="single" w:sz="4" w:space="0" w:color="auto"/>
        <w:right w:val="single" w:sz="4" w:space="0" w:color="auto"/>
      </w:pBdr>
      <w:spacing w:before="100" w:beforeAutospacing="1" w:after="100" w:afterAutospacing="1"/>
    </w:pPr>
    <w:rPr>
      <w:rFonts w:ascii="Times New Roman" w:hAnsi="Times New Roman"/>
      <w:color w:val="auto"/>
    </w:rPr>
  </w:style>
  <w:style w:type="paragraph" w:customStyle="1" w:styleId="xl47">
    <w:name w:val="xl47"/>
    <w:basedOn w:val="Normal"/>
    <w:rsid w:val="00E01F5C"/>
    <w:pPr>
      <w:pBdr>
        <w:top w:val="single" w:sz="4" w:space="0" w:color="auto"/>
        <w:left w:val="single" w:sz="4" w:space="0" w:color="auto"/>
        <w:bottom w:val="single" w:sz="4" w:space="0" w:color="auto"/>
        <w:right w:val="single" w:sz="8" w:space="0" w:color="auto"/>
      </w:pBdr>
      <w:spacing w:before="100" w:beforeAutospacing="1" w:after="100" w:afterAutospacing="1"/>
    </w:pPr>
    <w:rPr>
      <w:rFonts w:ascii="Times New Roman" w:hAnsi="Times New Roman"/>
      <w:color w:val="auto"/>
    </w:rPr>
  </w:style>
  <w:style w:type="paragraph" w:customStyle="1" w:styleId="xl48">
    <w:name w:val="xl48"/>
    <w:basedOn w:val="Normal"/>
    <w:rsid w:val="00E01F5C"/>
    <w:pPr>
      <w:pBdr>
        <w:right w:val="single" w:sz="8" w:space="0" w:color="auto"/>
      </w:pBdr>
      <w:spacing w:before="100" w:beforeAutospacing="1" w:after="100" w:afterAutospacing="1"/>
    </w:pPr>
    <w:rPr>
      <w:rFonts w:ascii="Times New Roman" w:hAnsi="Times New Roman"/>
      <w:color w:val="auto"/>
    </w:rPr>
  </w:style>
  <w:style w:type="paragraph" w:customStyle="1" w:styleId="xl49">
    <w:name w:val="xl49"/>
    <w:basedOn w:val="Normal"/>
    <w:rsid w:val="00E01F5C"/>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color w:val="auto"/>
    </w:rPr>
  </w:style>
  <w:style w:type="paragraph" w:customStyle="1" w:styleId="xl43">
    <w:name w:val="xl43"/>
    <w:basedOn w:val="Normal"/>
    <w:rsid w:val="00E01F5C"/>
    <w:pPr>
      <w:pBdr>
        <w:top w:val="single" w:sz="4" w:space="0" w:color="auto"/>
        <w:left w:val="single" w:sz="8" w:space="0" w:color="auto"/>
        <w:bottom w:val="single" w:sz="4" w:space="0" w:color="auto"/>
        <w:right w:val="single" w:sz="4" w:space="0" w:color="auto"/>
      </w:pBdr>
      <w:spacing w:before="100" w:beforeAutospacing="1" w:after="100" w:afterAutospacing="1"/>
    </w:pPr>
    <w:rPr>
      <w:rFonts w:cs="Arial"/>
      <w:color w:val="auto"/>
      <w:sz w:val="12"/>
      <w:szCs w:val="12"/>
    </w:rPr>
  </w:style>
  <w:style w:type="paragraph" w:customStyle="1" w:styleId="xl50">
    <w:name w:val="xl50"/>
    <w:basedOn w:val="Normal"/>
    <w:rsid w:val="00E01F5C"/>
    <w:pPr>
      <w:pBdr>
        <w:bottom w:val="single" w:sz="8" w:space="0" w:color="auto"/>
      </w:pBdr>
      <w:spacing w:before="100" w:beforeAutospacing="1" w:after="100" w:afterAutospacing="1"/>
    </w:pPr>
    <w:rPr>
      <w:rFonts w:cs="Arial"/>
      <w:color w:val="auto"/>
      <w:sz w:val="12"/>
      <w:szCs w:val="12"/>
    </w:rPr>
  </w:style>
  <w:style w:type="paragraph" w:customStyle="1" w:styleId="xl51">
    <w:name w:val="xl51"/>
    <w:basedOn w:val="Normal"/>
    <w:rsid w:val="00E01F5C"/>
    <w:pPr>
      <w:pBdr>
        <w:bottom w:val="single" w:sz="8" w:space="0" w:color="auto"/>
        <w:right w:val="single" w:sz="8" w:space="0" w:color="auto"/>
      </w:pBdr>
      <w:spacing w:before="100" w:beforeAutospacing="1" w:after="100" w:afterAutospacing="1"/>
    </w:pPr>
    <w:rPr>
      <w:rFonts w:cs="Arial"/>
      <w:color w:val="auto"/>
      <w:sz w:val="12"/>
      <w:szCs w:val="12"/>
    </w:rPr>
  </w:style>
  <w:style w:type="paragraph" w:styleId="NormalWeb">
    <w:name w:val="Normal (Web)"/>
    <w:basedOn w:val="Normal"/>
    <w:rsid w:val="00E01F5C"/>
    <w:pPr>
      <w:spacing w:before="100" w:beforeAutospacing="1" w:after="100" w:afterAutospacing="1"/>
    </w:pPr>
    <w:rPr>
      <w:rFonts w:ascii="Arial Unicode MS" w:eastAsia="Arial Unicode MS" w:hAnsi="Arial Unicode MS" w:cs="Arial Unicode MS"/>
      <w:color w:val="auto"/>
    </w:rPr>
  </w:style>
  <w:style w:type="table" w:styleId="Tablaconcuadrcula">
    <w:name w:val="Table Grid"/>
    <w:basedOn w:val="Tablanormal"/>
    <w:rsid w:val="003938E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rsid w:val="000C3495"/>
    <w:rPr>
      <w:color w:val="0000FF"/>
      <w:u w:val="single"/>
    </w:rPr>
  </w:style>
  <w:style w:type="paragraph" w:styleId="Textoindependiente2">
    <w:name w:val="Body Text 2"/>
    <w:basedOn w:val="Normal"/>
    <w:link w:val="Textoindependiente2Car"/>
    <w:rsid w:val="00937B23"/>
    <w:pPr>
      <w:spacing w:after="120" w:line="480" w:lineRule="auto"/>
    </w:pPr>
  </w:style>
  <w:style w:type="character" w:customStyle="1" w:styleId="Textoindependiente2Car">
    <w:name w:val="Texto independiente 2 Car"/>
    <w:basedOn w:val="Fuentedeprrafopredeter"/>
    <w:link w:val="Textoindependiente2"/>
    <w:rsid w:val="00937B23"/>
    <w:rPr>
      <w:rFonts w:ascii="Arial" w:hAnsi="Arial"/>
      <w:color w:val="000000"/>
      <w:sz w:val="24"/>
      <w:szCs w:val="24"/>
      <w:lang w:val="es-ES" w:eastAsia="es-ES"/>
    </w:rPr>
  </w:style>
  <w:style w:type="character" w:customStyle="1" w:styleId="EncabezadoCar">
    <w:name w:val="Encabezado Car"/>
    <w:basedOn w:val="Fuentedeprrafopredeter"/>
    <w:link w:val="Encabezado"/>
    <w:rsid w:val="00937B23"/>
    <w:rPr>
      <w:rFonts w:ascii="Arial" w:hAnsi="Arial"/>
      <w:color w:val="000000"/>
      <w:sz w:val="24"/>
      <w:szCs w:val="24"/>
      <w:lang w:val="es-ES" w:eastAsia="es-ES"/>
    </w:rPr>
  </w:style>
  <w:style w:type="paragraph" w:styleId="Prrafodelista">
    <w:name w:val="List Paragraph"/>
    <w:basedOn w:val="Normal"/>
    <w:uiPriority w:val="34"/>
    <w:qFormat/>
    <w:rsid w:val="009C1583"/>
    <w:pPr>
      <w:ind w:left="720"/>
      <w:contextualSpacing/>
    </w:pPr>
  </w:style>
  <w:style w:type="character" w:styleId="Textoennegrita">
    <w:name w:val="Strong"/>
    <w:basedOn w:val="Fuentedeprrafopredeter"/>
    <w:qFormat/>
    <w:rsid w:val="00C07A45"/>
    <w:rPr>
      <w:b/>
      <w:bCs/>
    </w:rPr>
  </w:style>
  <w:style w:type="character" w:customStyle="1" w:styleId="Ttulo2Car">
    <w:name w:val="Título 2 Car"/>
    <w:link w:val="Ttulo2"/>
    <w:rsid w:val="00DA7F39"/>
    <w:rPr>
      <w:rFonts w:ascii="Tahoma" w:hAnsi="Tahoma" w:cs="Tahoma"/>
      <w:b/>
      <w:bCs/>
      <w:i/>
      <w:iCs/>
      <w:color w:val="000000"/>
      <w:sz w:val="24"/>
      <w:szCs w:val="18"/>
      <w:lang w:val="es-ES" w:eastAsia="es-ES"/>
    </w:rPr>
  </w:style>
  <w:style w:type="character" w:customStyle="1" w:styleId="Ttulo3Car">
    <w:name w:val="Título 3 Car"/>
    <w:link w:val="Ttulo3"/>
    <w:rsid w:val="00DA7F39"/>
    <w:rPr>
      <w:rFonts w:ascii="Tahoma" w:hAnsi="Tahoma" w:cs="Tahoma"/>
      <w:b/>
      <w:bCs/>
      <w:color w:val="000000"/>
      <w:sz w:val="24"/>
      <w:szCs w:val="18"/>
      <w:lang w:val="es-ES"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6975919">
      <w:bodyDiv w:val="1"/>
      <w:marLeft w:val="0"/>
      <w:marRight w:val="0"/>
      <w:marTop w:val="0"/>
      <w:marBottom w:val="0"/>
      <w:divBdr>
        <w:top w:val="none" w:sz="0" w:space="0" w:color="auto"/>
        <w:left w:val="none" w:sz="0" w:space="0" w:color="auto"/>
        <w:bottom w:val="none" w:sz="0" w:space="0" w:color="auto"/>
        <w:right w:val="none" w:sz="0" w:space="0" w:color="auto"/>
      </w:divBdr>
    </w:div>
    <w:div w:id="116527619">
      <w:bodyDiv w:val="1"/>
      <w:marLeft w:val="0"/>
      <w:marRight w:val="0"/>
      <w:marTop w:val="0"/>
      <w:marBottom w:val="0"/>
      <w:divBdr>
        <w:top w:val="none" w:sz="0" w:space="0" w:color="auto"/>
        <w:left w:val="none" w:sz="0" w:space="0" w:color="auto"/>
        <w:bottom w:val="none" w:sz="0" w:space="0" w:color="auto"/>
        <w:right w:val="none" w:sz="0" w:space="0" w:color="auto"/>
      </w:divBdr>
    </w:div>
    <w:div w:id="126120509">
      <w:bodyDiv w:val="1"/>
      <w:marLeft w:val="0"/>
      <w:marRight w:val="0"/>
      <w:marTop w:val="0"/>
      <w:marBottom w:val="0"/>
      <w:divBdr>
        <w:top w:val="none" w:sz="0" w:space="0" w:color="auto"/>
        <w:left w:val="none" w:sz="0" w:space="0" w:color="auto"/>
        <w:bottom w:val="none" w:sz="0" w:space="0" w:color="auto"/>
        <w:right w:val="none" w:sz="0" w:space="0" w:color="auto"/>
      </w:divBdr>
    </w:div>
    <w:div w:id="233705522">
      <w:bodyDiv w:val="1"/>
      <w:marLeft w:val="0"/>
      <w:marRight w:val="0"/>
      <w:marTop w:val="0"/>
      <w:marBottom w:val="0"/>
      <w:divBdr>
        <w:top w:val="none" w:sz="0" w:space="0" w:color="auto"/>
        <w:left w:val="none" w:sz="0" w:space="0" w:color="auto"/>
        <w:bottom w:val="none" w:sz="0" w:space="0" w:color="auto"/>
        <w:right w:val="none" w:sz="0" w:space="0" w:color="auto"/>
      </w:divBdr>
    </w:div>
    <w:div w:id="455490520">
      <w:bodyDiv w:val="1"/>
      <w:marLeft w:val="0"/>
      <w:marRight w:val="0"/>
      <w:marTop w:val="0"/>
      <w:marBottom w:val="0"/>
      <w:divBdr>
        <w:top w:val="none" w:sz="0" w:space="0" w:color="auto"/>
        <w:left w:val="none" w:sz="0" w:space="0" w:color="auto"/>
        <w:bottom w:val="none" w:sz="0" w:space="0" w:color="auto"/>
        <w:right w:val="none" w:sz="0" w:space="0" w:color="auto"/>
      </w:divBdr>
    </w:div>
    <w:div w:id="462969231">
      <w:bodyDiv w:val="1"/>
      <w:marLeft w:val="0"/>
      <w:marRight w:val="0"/>
      <w:marTop w:val="0"/>
      <w:marBottom w:val="0"/>
      <w:divBdr>
        <w:top w:val="none" w:sz="0" w:space="0" w:color="auto"/>
        <w:left w:val="none" w:sz="0" w:space="0" w:color="auto"/>
        <w:bottom w:val="none" w:sz="0" w:space="0" w:color="auto"/>
        <w:right w:val="none" w:sz="0" w:space="0" w:color="auto"/>
      </w:divBdr>
    </w:div>
    <w:div w:id="683484623">
      <w:bodyDiv w:val="1"/>
      <w:marLeft w:val="0"/>
      <w:marRight w:val="0"/>
      <w:marTop w:val="0"/>
      <w:marBottom w:val="0"/>
      <w:divBdr>
        <w:top w:val="none" w:sz="0" w:space="0" w:color="auto"/>
        <w:left w:val="none" w:sz="0" w:space="0" w:color="auto"/>
        <w:bottom w:val="none" w:sz="0" w:space="0" w:color="auto"/>
        <w:right w:val="none" w:sz="0" w:space="0" w:color="auto"/>
      </w:divBdr>
    </w:div>
    <w:div w:id="687758070">
      <w:bodyDiv w:val="1"/>
      <w:marLeft w:val="0"/>
      <w:marRight w:val="0"/>
      <w:marTop w:val="0"/>
      <w:marBottom w:val="0"/>
      <w:divBdr>
        <w:top w:val="none" w:sz="0" w:space="0" w:color="auto"/>
        <w:left w:val="none" w:sz="0" w:space="0" w:color="auto"/>
        <w:bottom w:val="none" w:sz="0" w:space="0" w:color="auto"/>
        <w:right w:val="none" w:sz="0" w:space="0" w:color="auto"/>
      </w:divBdr>
    </w:div>
    <w:div w:id="886382092">
      <w:bodyDiv w:val="1"/>
      <w:marLeft w:val="0"/>
      <w:marRight w:val="0"/>
      <w:marTop w:val="0"/>
      <w:marBottom w:val="0"/>
      <w:divBdr>
        <w:top w:val="none" w:sz="0" w:space="0" w:color="auto"/>
        <w:left w:val="none" w:sz="0" w:space="0" w:color="auto"/>
        <w:bottom w:val="none" w:sz="0" w:space="0" w:color="auto"/>
        <w:right w:val="none" w:sz="0" w:space="0" w:color="auto"/>
      </w:divBdr>
    </w:div>
    <w:div w:id="1040520952">
      <w:bodyDiv w:val="1"/>
      <w:marLeft w:val="0"/>
      <w:marRight w:val="0"/>
      <w:marTop w:val="0"/>
      <w:marBottom w:val="0"/>
      <w:divBdr>
        <w:top w:val="none" w:sz="0" w:space="0" w:color="auto"/>
        <w:left w:val="none" w:sz="0" w:space="0" w:color="auto"/>
        <w:bottom w:val="none" w:sz="0" w:space="0" w:color="auto"/>
        <w:right w:val="none" w:sz="0" w:space="0" w:color="auto"/>
      </w:divBdr>
    </w:div>
    <w:div w:id="1126388173">
      <w:bodyDiv w:val="1"/>
      <w:marLeft w:val="0"/>
      <w:marRight w:val="0"/>
      <w:marTop w:val="0"/>
      <w:marBottom w:val="0"/>
      <w:divBdr>
        <w:top w:val="none" w:sz="0" w:space="0" w:color="auto"/>
        <w:left w:val="none" w:sz="0" w:space="0" w:color="auto"/>
        <w:bottom w:val="none" w:sz="0" w:space="0" w:color="auto"/>
        <w:right w:val="none" w:sz="0" w:space="0" w:color="auto"/>
      </w:divBdr>
    </w:div>
    <w:div w:id="1242368951">
      <w:bodyDiv w:val="1"/>
      <w:marLeft w:val="0"/>
      <w:marRight w:val="0"/>
      <w:marTop w:val="0"/>
      <w:marBottom w:val="0"/>
      <w:divBdr>
        <w:top w:val="none" w:sz="0" w:space="0" w:color="auto"/>
        <w:left w:val="none" w:sz="0" w:space="0" w:color="auto"/>
        <w:bottom w:val="none" w:sz="0" w:space="0" w:color="auto"/>
        <w:right w:val="none" w:sz="0" w:space="0" w:color="auto"/>
      </w:divBdr>
    </w:div>
    <w:div w:id="1250315050">
      <w:bodyDiv w:val="1"/>
      <w:marLeft w:val="0"/>
      <w:marRight w:val="0"/>
      <w:marTop w:val="0"/>
      <w:marBottom w:val="0"/>
      <w:divBdr>
        <w:top w:val="none" w:sz="0" w:space="0" w:color="auto"/>
        <w:left w:val="none" w:sz="0" w:space="0" w:color="auto"/>
        <w:bottom w:val="none" w:sz="0" w:space="0" w:color="auto"/>
        <w:right w:val="none" w:sz="0" w:space="0" w:color="auto"/>
      </w:divBdr>
    </w:div>
    <w:div w:id="1323895724">
      <w:bodyDiv w:val="1"/>
      <w:marLeft w:val="0"/>
      <w:marRight w:val="0"/>
      <w:marTop w:val="0"/>
      <w:marBottom w:val="0"/>
      <w:divBdr>
        <w:top w:val="none" w:sz="0" w:space="0" w:color="auto"/>
        <w:left w:val="none" w:sz="0" w:space="0" w:color="auto"/>
        <w:bottom w:val="none" w:sz="0" w:space="0" w:color="auto"/>
        <w:right w:val="none" w:sz="0" w:space="0" w:color="auto"/>
      </w:divBdr>
    </w:div>
    <w:div w:id="1352074610">
      <w:bodyDiv w:val="1"/>
      <w:marLeft w:val="0"/>
      <w:marRight w:val="0"/>
      <w:marTop w:val="0"/>
      <w:marBottom w:val="0"/>
      <w:divBdr>
        <w:top w:val="none" w:sz="0" w:space="0" w:color="auto"/>
        <w:left w:val="none" w:sz="0" w:space="0" w:color="auto"/>
        <w:bottom w:val="none" w:sz="0" w:space="0" w:color="auto"/>
        <w:right w:val="none" w:sz="0" w:space="0" w:color="auto"/>
      </w:divBdr>
      <w:divsChild>
        <w:div w:id="1597443495">
          <w:marLeft w:val="0"/>
          <w:marRight w:val="0"/>
          <w:marTop w:val="0"/>
          <w:marBottom w:val="0"/>
          <w:divBdr>
            <w:top w:val="none" w:sz="0" w:space="0" w:color="auto"/>
            <w:left w:val="none" w:sz="0" w:space="0" w:color="auto"/>
            <w:bottom w:val="none" w:sz="0" w:space="0" w:color="auto"/>
            <w:right w:val="none" w:sz="0" w:space="0" w:color="auto"/>
          </w:divBdr>
          <w:divsChild>
            <w:div w:id="1111586493">
              <w:marLeft w:val="0"/>
              <w:marRight w:val="0"/>
              <w:marTop w:val="0"/>
              <w:marBottom w:val="0"/>
              <w:divBdr>
                <w:top w:val="none" w:sz="0" w:space="0" w:color="auto"/>
                <w:left w:val="none" w:sz="0" w:space="0" w:color="auto"/>
                <w:bottom w:val="none" w:sz="0" w:space="0" w:color="auto"/>
                <w:right w:val="none" w:sz="0" w:space="0" w:color="auto"/>
              </w:divBdr>
              <w:divsChild>
                <w:div w:id="1891769598">
                  <w:marLeft w:val="0"/>
                  <w:marRight w:val="0"/>
                  <w:marTop w:val="0"/>
                  <w:marBottom w:val="0"/>
                  <w:divBdr>
                    <w:top w:val="none" w:sz="0" w:space="0" w:color="auto"/>
                    <w:left w:val="none" w:sz="0" w:space="0" w:color="auto"/>
                    <w:bottom w:val="none" w:sz="0" w:space="0" w:color="auto"/>
                    <w:right w:val="none" w:sz="0" w:space="0" w:color="auto"/>
                  </w:divBdr>
                  <w:divsChild>
                    <w:div w:id="1980379683">
                      <w:marLeft w:val="0"/>
                      <w:marRight w:val="0"/>
                      <w:marTop w:val="0"/>
                      <w:marBottom w:val="0"/>
                      <w:divBdr>
                        <w:top w:val="none" w:sz="0" w:space="0" w:color="auto"/>
                        <w:left w:val="none" w:sz="0" w:space="0" w:color="auto"/>
                        <w:bottom w:val="none" w:sz="0" w:space="0" w:color="auto"/>
                        <w:right w:val="none" w:sz="0" w:space="0" w:color="auto"/>
                      </w:divBdr>
                      <w:divsChild>
                        <w:div w:id="1554002460">
                          <w:marLeft w:val="0"/>
                          <w:marRight w:val="0"/>
                          <w:marTop w:val="0"/>
                          <w:marBottom w:val="0"/>
                          <w:divBdr>
                            <w:top w:val="none" w:sz="0" w:space="0" w:color="auto"/>
                            <w:left w:val="none" w:sz="0" w:space="0" w:color="auto"/>
                            <w:bottom w:val="none" w:sz="0" w:space="0" w:color="auto"/>
                            <w:right w:val="none" w:sz="0" w:space="0" w:color="auto"/>
                          </w:divBdr>
                          <w:divsChild>
                            <w:div w:id="780950076">
                              <w:marLeft w:val="0"/>
                              <w:marRight w:val="0"/>
                              <w:marTop w:val="0"/>
                              <w:marBottom w:val="0"/>
                              <w:divBdr>
                                <w:top w:val="none" w:sz="0" w:space="0" w:color="auto"/>
                                <w:left w:val="none" w:sz="0" w:space="0" w:color="auto"/>
                                <w:bottom w:val="none" w:sz="0" w:space="0" w:color="auto"/>
                                <w:right w:val="none" w:sz="0" w:space="0" w:color="auto"/>
                              </w:divBdr>
                              <w:divsChild>
                                <w:div w:id="19281017">
                                  <w:marLeft w:val="0"/>
                                  <w:marRight w:val="0"/>
                                  <w:marTop w:val="0"/>
                                  <w:marBottom w:val="0"/>
                                  <w:divBdr>
                                    <w:top w:val="none" w:sz="0" w:space="0" w:color="auto"/>
                                    <w:left w:val="none" w:sz="0" w:space="0" w:color="auto"/>
                                    <w:bottom w:val="none" w:sz="0" w:space="0" w:color="auto"/>
                                    <w:right w:val="none" w:sz="0" w:space="0" w:color="auto"/>
                                  </w:divBdr>
                                  <w:divsChild>
                                    <w:div w:id="7885511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07190911">
      <w:bodyDiv w:val="1"/>
      <w:marLeft w:val="0"/>
      <w:marRight w:val="0"/>
      <w:marTop w:val="0"/>
      <w:marBottom w:val="0"/>
      <w:divBdr>
        <w:top w:val="none" w:sz="0" w:space="0" w:color="auto"/>
        <w:left w:val="none" w:sz="0" w:space="0" w:color="auto"/>
        <w:bottom w:val="none" w:sz="0" w:space="0" w:color="auto"/>
        <w:right w:val="none" w:sz="0" w:space="0" w:color="auto"/>
      </w:divBdr>
    </w:div>
    <w:div w:id="1484077457">
      <w:bodyDiv w:val="1"/>
      <w:marLeft w:val="0"/>
      <w:marRight w:val="0"/>
      <w:marTop w:val="0"/>
      <w:marBottom w:val="0"/>
      <w:divBdr>
        <w:top w:val="none" w:sz="0" w:space="0" w:color="auto"/>
        <w:left w:val="none" w:sz="0" w:space="0" w:color="auto"/>
        <w:bottom w:val="none" w:sz="0" w:space="0" w:color="auto"/>
        <w:right w:val="none" w:sz="0" w:space="0" w:color="auto"/>
      </w:divBdr>
    </w:div>
    <w:div w:id="1562787216">
      <w:bodyDiv w:val="1"/>
      <w:marLeft w:val="0"/>
      <w:marRight w:val="0"/>
      <w:marTop w:val="0"/>
      <w:marBottom w:val="0"/>
      <w:divBdr>
        <w:top w:val="none" w:sz="0" w:space="0" w:color="auto"/>
        <w:left w:val="none" w:sz="0" w:space="0" w:color="auto"/>
        <w:bottom w:val="none" w:sz="0" w:space="0" w:color="auto"/>
        <w:right w:val="none" w:sz="0" w:space="0" w:color="auto"/>
      </w:divBdr>
    </w:div>
    <w:div w:id="1594240669">
      <w:bodyDiv w:val="1"/>
      <w:marLeft w:val="0"/>
      <w:marRight w:val="0"/>
      <w:marTop w:val="0"/>
      <w:marBottom w:val="0"/>
      <w:divBdr>
        <w:top w:val="none" w:sz="0" w:space="0" w:color="auto"/>
        <w:left w:val="none" w:sz="0" w:space="0" w:color="auto"/>
        <w:bottom w:val="none" w:sz="0" w:space="0" w:color="auto"/>
        <w:right w:val="none" w:sz="0" w:space="0" w:color="auto"/>
      </w:divBdr>
    </w:div>
    <w:div w:id="1634631533">
      <w:bodyDiv w:val="1"/>
      <w:marLeft w:val="0"/>
      <w:marRight w:val="0"/>
      <w:marTop w:val="0"/>
      <w:marBottom w:val="0"/>
      <w:divBdr>
        <w:top w:val="none" w:sz="0" w:space="0" w:color="auto"/>
        <w:left w:val="none" w:sz="0" w:space="0" w:color="auto"/>
        <w:bottom w:val="none" w:sz="0" w:space="0" w:color="auto"/>
        <w:right w:val="none" w:sz="0" w:space="0" w:color="auto"/>
      </w:divBdr>
    </w:div>
    <w:div w:id="1636912672">
      <w:bodyDiv w:val="1"/>
      <w:marLeft w:val="0"/>
      <w:marRight w:val="0"/>
      <w:marTop w:val="0"/>
      <w:marBottom w:val="0"/>
      <w:divBdr>
        <w:top w:val="none" w:sz="0" w:space="0" w:color="auto"/>
        <w:left w:val="none" w:sz="0" w:space="0" w:color="auto"/>
        <w:bottom w:val="none" w:sz="0" w:space="0" w:color="auto"/>
        <w:right w:val="none" w:sz="0" w:space="0" w:color="auto"/>
      </w:divBdr>
    </w:div>
    <w:div w:id="1726638799">
      <w:bodyDiv w:val="1"/>
      <w:marLeft w:val="0"/>
      <w:marRight w:val="0"/>
      <w:marTop w:val="0"/>
      <w:marBottom w:val="0"/>
      <w:divBdr>
        <w:top w:val="none" w:sz="0" w:space="0" w:color="auto"/>
        <w:left w:val="none" w:sz="0" w:space="0" w:color="auto"/>
        <w:bottom w:val="none" w:sz="0" w:space="0" w:color="auto"/>
        <w:right w:val="none" w:sz="0" w:space="0" w:color="auto"/>
      </w:divBdr>
    </w:div>
    <w:div w:id="1928801857">
      <w:bodyDiv w:val="1"/>
      <w:marLeft w:val="0"/>
      <w:marRight w:val="0"/>
      <w:marTop w:val="0"/>
      <w:marBottom w:val="0"/>
      <w:divBdr>
        <w:top w:val="none" w:sz="0" w:space="0" w:color="auto"/>
        <w:left w:val="none" w:sz="0" w:space="0" w:color="auto"/>
        <w:bottom w:val="none" w:sz="0" w:space="0" w:color="auto"/>
        <w:right w:val="none" w:sz="0" w:space="0" w:color="auto"/>
      </w:divBdr>
    </w:div>
    <w:div w:id="1963489129">
      <w:bodyDiv w:val="1"/>
      <w:marLeft w:val="0"/>
      <w:marRight w:val="0"/>
      <w:marTop w:val="0"/>
      <w:marBottom w:val="0"/>
      <w:divBdr>
        <w:top w:val="none" w:sz="0" w:space="0" w:color="auto"/>
        <w:left w:val="none" w:sz="0" w:space="0" w:color="auto"/>
        <w:bottom w:val="none" w:sz="0" w:space="0" w:color="auto"/>
        <w:right w:val="none" w:sz="0" w:space="0" w:color="auto"/>
      </w:divBdr>
    </w:div>
    <w:div w:id="2024160321">
      <w:bodyDiv w:val="1"/>
      <w:marLeft w:val="0"/>
      <w:marRight w:val="0"/>
      <w:marTop w:val="0"/>
      <w:marBottom w:val="0"/>
      <w:divBdr>
        <w:top w:val="none" w:sz="0" w:space="0" w:color="auto"/>
        <w:left w:val="none" w:sz="0" w:space="0" w:color="auto"/>
        <w:bottom w:val="none" w:sz="0" w:space="0" w:color="auto"/>
        <w:right w:val="none" w:sz="0" w:space="0" w:color="auto"/>
      </w:divBdr>
    </w:div>
    <w:div w:id="20944688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serviciudad.gov.co"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foot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rgaviria.SERVICIUDAD\Datos%20de%20programa\Microsoft\Plantillas\Serviciudad.dot"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96813472-FADF-45F9-8B61-7165F956C1D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Serviciudad.dot</Template>
  <TotalTime>509</TotalTime>
  <Pages>12</Pages>
  <Words>2126</Words>
  <Characters>11699</Characters>
  <Application>Microsoft Office Word</Application>
  <DocSecurity>0</DocSecurity>
  <Lines>97</Lines>
  <Paragraphs>27</Paragraphs>
  <ScaleCrop>false</ScaleCrop>
  <HeadingPairs>
    <vt:vector size="2" baseType="variant">
      <vt:variant>
        <vt:lpstr>Título</vt:lpstr>
      </vt:variant>
      <vt:variant>
        <vt:i4>1</vt:i4>
      </vt:variant>
    </vt:vector>
  </HeadingPairs>
  <TitlesOfParts>
    <vt:vector size="1" baseType="lpstr">
      <vt:lpstr>SAF-C 3</vt:lpstr>
    </vt:vector>
  </TitlesOfParts>
  <Company>*.*</Company>
  <LinksUpToDate>false</LinksUpToDate>
  <CharactersWithSpaces>13798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SAF-C 3</dc:title>
  <dc:subject/>
  <dc:creator>Rgaviria</dc:creator>
  <cp:keywords/>
  <dc:description/>
  <cp:lastModifiedBy>Usuario</cp:lastModifiedBy>
  <cp:revision>96</cp:revision>
  <cp:lastPrinted>2020-03-24T18:26:00Z</cp:lastPrinted>
  <dcterms:created xsi:type="dcterms:W3CDTF">2020-03-19T15:15:00Z</dcterms:created>
  <dcterms:modified xsi:type="dcterms:W3CDTF">2020-03-30T04:09:00Z</dcterms:modified>
</cp:coreProperties>
</file>